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FB37C" w14:textId="77777777" w:rsidR="00FC5439" w:rsidRDefault="00323AF9" w:rsidP="0057103E">
      <w:pPr>
        <w:jc w:val="both"/>
        <w:rPr>
          <w:rFonts w:ascii="Avenir Book" w:hAnsi="Avenir Book" w:cs="Arial Hebrew"/>
          <w:lang w:val="es-ES"/>
        </w:rPr>
      </w:pPr>
      <w:r>
        <w:rPr>
          <w:rFonts w:ascii="Avenir Book" w:hAnsi="Avenir Book" w:cs="Arial Hebrew"/>
          <w:lang w:val="es-ES"/>
        </w:rPr>
        <w:tab/>
      </w:r>
    </w:p>
    <w:p w14:paraId="6CEAF624" w14:textId="3A9DFAF4" w:rsidR="00CB08D4" w:rsidRPr="00B24553" w:rsidRDefault="00CB08D4" w:rsidP="00FC5439">
      <w:pPr>
        <w:widowControl w:val="0"/>
        <w:autoSpaceDE w:val="0"/>
        <w:autoSpaceDN w:val="0"/>
        <w:adjustRightInd w:val="0"/>
        <w:jc w:val="center"/>
        <w:rPr>
          <w:rFonts w:ascii="Avenir Book" w:hAnsi="Avenir Book"/>
          <w:b/>
          <w:sz w:val="20"/>
        </w:rPr>
      </w:pPr>
      <w:bookmarkStart w:id="0" w:name="_GoBack"/>
      <w:bookmarkEnd w:id="0"/>
      <w:r w:rsidRPr="00B24553">
        <w:rPr>
          <w:rFonts w:ascii="Avenir Book" w:hAnsi="Avenir Book"/>
          <w:b/>
          <w:sz w:val="20"/>
        </w:rPr>
        <w:t>RESPONSABILIDADES DE TODO INVESTIGADOR QUE ESTUDIA SERES HUMANOS</w:t>
      </w:r>
    </w:p>
    <w:p w14:paraId="0CF1B319" w14:textId="39E97D8D" w:rsidR="00CB08D4" w:rsidRDefault="00CB08D4" w:rsidP="00CB08D4">
      <w:pPr>
        <w:widowControl w:val="0"/>
        <w:autoSpaceDE w:val="0"/>
        <w:autoSpaceDN w:val="0"/>
        <w:adjustRightInd w:val="0"/>
        <w:jc w:val="both"/>
        <w:rPr>
          <w:rFonts w:ascii="Avenir Book" w:hAnsi="Avenir Book"/>
          <w:sz w:val="20"/>
        </w:rPr>
      </w:pPr>
      <w:r>
        <w:rPr>
          <w:rFonts w:ascii="Avenir Book" w:hAnsi="Avenir Book"/>
          <w:b/>
          <w:noProof/>
          <w:sz w:val="20"/>
          <w:lang w:val="es-ES" w:eastAsia="es-ES"/>
        </w:rPr>
        <mc:AlternateContent>
          <mc:Choice Requires="wps">
            <w:drawing>
              <wp:anchor distT="4294967295" distB="4294967295" distL="114300" distR="114300" simplePos="0" relativeHeight="251660288" behindDoc="0" locked="0" layoutInCell="1" allowOverlap="1" wp14:anchorId="1A620FA3" wp14:editId="472D8F91">
                <wp:simplePos x="0" y="0"/>
                <wp:positionH relativeFrom="column">
                  <wp:posOffset>0</wp:posOffset>
                </wp:positionH>
                <wp:positionV relativeFrom="paragraph">
                  <wp:posOffset>55244</wp:posOffset>
                </wp:positionV>
                <wp:extent cx="5829300" cy="0"/>
                <wp:effectExtent l="25400" t="50800" r="114300" b="12700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ffectLst>
                          <a:outerShdw blurRad="63500" dist="38099" dir="2700000" algn="ctr" rotWithShape="0">
                            <a:srgbClr val="000000">
                              <a:alpha val="74998"/>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0;margin-top:4.35pt;width:459pt;height:0;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">
                <v:shadow on="t" opacity="49150f"/>
              </v:shape>
            </w:pict>
          </mc:Fallback>
        </mc:AlternateContent>
      </w:r>
    </w:p>
    <w:p w14:paraId="2F708ED7" w14:textId="77777777" w:rsidR="00CB08D4" w:rsidRPr="00BC6D4E" w:rsidRDefault="00CB08D4" w:rsidP="00CB08D4">
      <w:pPr>
        <w:widowControl w:val="0"/>
        <w:autoSpaceDE w:val="0"/>
        <w:autoSpaceDN w:val="0"/>
        <w:adjustRightInd w:val="0"/>
        <w:jc w:val="both"/>
        <w:rPr>
          <w:rFonts w:ascii="Avenir Book" w:hAnsi="Avenir Book" w:cs="Times"/>
          <w:sz w:val="20"/>
          <w:lang w:val="es-ES"/>
        </w:rPr>
      </w:pPr>
      <w:r w:rsidRPr="00BC6D4E">
        <w:rPr>
          <w:rFonts w:ascii="Avenir Book" w:hAnsi="Avenir Book"/>
          <w:sz w:val="20"/>
        </w:rPr>
        <w:t xml:space="preserve">Según los principios éticos que resguardan a los sujetos de investigación, </w:t>
      </w:r>
      <w:r w:rsidRPr="00BC6D4E">
        <w:rPr>
          <w:rFonts w:ascii="Avenir Book" w:hAnsi="Avenir Book" w:cs="Times"/>
          <w:sz w:val="20"/>
          <w:lang w:val="es-ES"/>
        </w:rPr>
        <w:t xml:space="preserve">el investigador debe conducir el estudio según lo establecido en el protocolo aprobado por el Comité de Evaluación Ético-Científico respectivo (Resolución Exenta N° 403/2013, que Aprueba Norma Técnica N°151 sobre Estándares de Acreditación de los Comités Ético-Científicos, Estándar 10. Responsabilidades de los investigadores). </w:t>
      </w:r>
    </w:p>
    <w:p w14:paraId="0C248FE5" w14:textId="77777777" w:rsidR="00CB08D4" w:rsidRPr="00BC6D4E" w:rsidRDefault="00CB08D4" w:rsidP="00CB08D4">
      <w:pPr>
        <w:widowControl w:val="0"/>
        <w:numPr>
          <w:ilvl w:val="0"/>
          <w:numId w:val="16"/>
        </w:numPr>
        <w:autoSpaceDE w:val="0"/>
        <w:autoSpaceDN w:val="0"/>
        <w:adjustRightInd w:val="0"/>
        <w:spacing w:before="120"/>
        <w:ind w:hanging="357"/>
        <w:jc w:val="both"/>
        <w:rPr>
          <w:rFonts w:ascii="Avenir Book" w:hAnsi="Avenir Book"/>
          <w:sz w:val="20"/>
        </w:rPr>
      </w:pPr>
      <w:r w:rsidRPr="00BC6D4E">
        <w:rPr>
          <w:rFonts w:ascii="Avenir Book" w:hAnsi="Avenir Book"/>
          <w:sz w:val="20"/>
        </w:rPr>
        <w:t xml:space="preserve">Para dar cumplimiento a las leyes y regulaciones vigentes, usted sólo puede ejecutar su estudio en concordancia con el protocolo aprobado por el CEC-UV. </w:t>
      </w:r>
    </w:p>
    <w:p w14:paraId="71B10A19" w14:textId="272DC581" w:rsidR="00CB08D4" w:rsidRPr="00BC6D4E" w:rsidRDefault="00CB08D4" w:rsidP="00CB08D4">
      <w:pPr>
        <w:widowControl w:val="0"/>
        <w:numPr>
          <w:ilvl w:val="0"/>
          <w:numId w:val="16"/>
        </w:numPr>
        <w:autoSpaceDE w:val="0"/>
        <w:autoSpaceDN w:val="0"/>
        <w:adjustRightInd w:val="0"/>
        <w:spacing w:before="120"/>
        <w:ind w:hanging="357"/>
        <w:jc w:val="both"/>
        <w:rPr>
          <w:rFonts w:ascii="Avenir Book" w:hAnsi="Avenir Book"/>
          <w:sz w:val="20"/>
        </w:rPr>
      </w:pPr>
      <w:r w:rsidRPr="00BC6D4E">
        <w:rPr>
          <w:rFonts w:ascii="Avenir Book" w:hAnsi="Avenir Book"/>
          <w:color w:val="222222"/>
          <w:sz w:val="20"/>
          <w:shd w:val="clear" w:color="auto" w:fill="FFFFFF"/>
        </w:rPr>
        <w:t xml:space="preserve">Sólo puede iniciar la ejecución del estudio una vez obtenida la autorización del Director o encargado del recinto donde realizará su investigación (Hospital, consultorio, Centro privado de atención, </w:t>
      </w:r>
      <w:r w:rsidRPr="00FC5439">
        <w:rPr>
          <w:rFonts w:ascii="Avenir Book" w:hAnsi="Avenir Book"/>
          <w:color w:val="000000" w:themeColor="text1"/>
          <w:sz w:val="20"/>
          <w:shd w:val="clear" w:color="auto" w:fill="FFFFFF"/>
        </w:rPr>
        <w:t xml:space="preserve">empresa, Municipio, </w:t>
      </w:r>
      <w:proofErr w:type="spellStart"/>
      <w:r w:rsidRPr="00FC5439">
        <w:rPr>
          <w:rFonts w:ascii="Avenir Book" w:hAnsi="Avenir Book"/>
          <w:color w:val="000000" w:themeColor="text1"/>
          <w:sz w:val="20"/>
          <w:shd w:val="clear" w:color="auto" w:fill="FFFFFF"/>
        </w:rPr>
        <w:t>etc</w:t>
      </w:r>
      <w:proofErr w:type="spellEnd"/>
      <w:r w:rsidRPr="00FC5439">
        <w:rPr>
          <w:rFonts w:ascii="Avenir Book" w:hAnsi="Avenir Book"/>
          <w:color w:val="000000" w:themeColor="text1"/>
          <w:sz w:val="20"/>
          <w:shd w:val="clear" w:color="auto" w:fill="FFFFFF"/>
        </w:rPr>
        <w:t>).</w:t>
      </w:r>
      <w:r w:rsidRPr="00BC6D4E">
        <w:rPr>
          <w:rFonts w:ascii="Avenir Book" w:hAnsi="Avenir Book" w:cs="Times"/>
          <w:sz w:val="20"/>
          <w:lang w:val="es-ES"/>
        </w:rPr>
        <w:t xml:space="preserve"> En caso de estudio con fármacos o dispositivos médicos usted sólo puede iniciar su estudio con la resolución de autorización de internación y uso del producto objeto de investigación, otorgada por el Instituto de Salud Pública.  </w:t>
      </w:r>
    </w:p>
    <w:p w14:paraId="2FDD4CFB" w14:textId="77777777" w:rsidR="00CB08D4" w:rsidRPr="00976836" w:rsidRDefault="00CB08D4" w:rsidP="00CB08D4">
      <w:pPr>
        <w:widowControl w:val="0"/>
        <w:numPr>
          <w:ilvl w:val="0"/>
          <w:numId w:val="16"/>
        </w:numPr>
        <w:autoSpaceDE w:val="0"/>
        <w:autoSpaceDN w:val="0"/>
        <w:adjustRightInd w:val="0"/>
        <w:spacing w:before="120"/>
        <w:ind w:hanging="357"/>
        <w:jc w:val="both"/>
        <w:rPr>
          <w:rFonts w:ascii="Avenir Book" w:hAnsi="Avenir Book"/>
          <w:sz w:val="20"/>
        </w:rPr>
      </w:pPr>
      <w:r w:rsidRPr="00BC6D4E">
        <w:rPr>
          <w:rFonts w:ascii="Avenir Book" w:hAnsi="Avenir Book"/>
          <w:color w:val="222222"/>
          <w:sz w:val="20"/>
          <w:shd w:val="clear" w:color="auto" w:fill="FFFFFF"/>
        </w:rPr>
        <w:t xml:space="preserve">Debe poner a disposición del Comité Ético-Científico de su institución toda la documentación relativa al modo de reclutamiento de sujetos (volantes, página web, </w:t>
      </w:r>
      <w:proofErr w:type="spellStart"/>
      <w:r w:rsidRPr="00BC6D4E">
        <w:rPr>
          <w:rFonts w:ascii="Avenir Book" w:hAnsi="Avenir Book"/>
          <w:color w:val="222222"/>
          <w:sz w:val="20"/>
          <w:shd w:val="clear" w:color="auto" w:fill="FFFFFF"/>
        </w:rPr>
        <w:t>etc</w:t>
      </w:r>
      <w:proofErr w:type="spellEnd"/>
      <w:r w:rsidRPr="00BC6D4E">
        <w:rPr>
          <w:rFonts w:ascii="Avenir Book" w:hAnsi="Avenir Book"/>
          <w:color w:val="222222"/>
          <w:sz w:val="20"/>
          <w:shd w:val="clear" w:color="auto" w:fill="FFFFFF"/>
        </w:rPr>
        <w:t>) y debe informar toda compensación entregada a los participantes.</w:t>
      </w:r>
    </w:p>
    <w:p w14:paraId="57DF023D" w14:textId="365873E0" w:rsidR="00CB08D4" w:rsidRPr="00FC5439" w:rsidRDefault="00FC5439" w:rsidP="00CB08D4">
      <w:pPr>
        <w:widowControl w:val="0"/>
        <w:numPr>
          <w:ilvl w:val="0"/>
          <w:numId w:val="16"/>
        </w:numPr>
        <w:autoSpaceDE w:val="0"/>
        <w:autoSpaceDN w:val="0"/>
        <w:adjustRightInd w:val="0"/>
        <w:spacing w:before="120"/>
        <w:ind w:hanging="357"/>
        <w:jc w:val="both"/>
        <w:rPr>
          <w:rFonts w:ascii="Avenir Book" w:hAnsi="Avenir Book"/>
          <w:sz w:val="20"/>
        </w:rPr>
      </w:pPr>
      <w:r>
        <w:rPr>
          <w:rFonts w:ascii="Avenir Book" w:hAnsi="Avenir Book" w:cs="Times"/>
          <w:sz w:val="20"/>
          <w:lang w:val="es-ES"/>
        </w:rPr>
        <w:t xml:space="preserve">La obtención </w:t>
      </w:r>
      <w:r w:rsidR="00CB08D4" w:rsidRPr="00976836">
        <w:rPr>
          <w:rFonts w:ascii="Avenir Book" w:hAnsi="Avenir Book"/>
          <w:sz w:val="20"/>
        </w:rPr>
        <w:t>del Consentimiento Informado (CI)</w:t>
      </w:r>
      <w:r w:rsidR="00CB08D4">
        <w:rPr>
          <w:rFonts w:ascii="Avenir Book" w:hAnsi="Avenir Book"/>
          <w:sz w:val="20"/>
        </w:rPr>
        <w:t xml:space="preserve">, </w:t>
      </w:r>
      <w:r w:rsidR="00CB08D4" w:rsidRPr="00976836">
        <w:rPr>
          <w:rFonts w:ascii="Avenir Book" w:hAnsi="Avenir Book"/>
          <w:sz w:val="20"/>
        </w:rPr>
        <w:t xml:space="preserve">no puede realizarse con coerción o presión indebida sobre los sujetos, otorgando al potencial </w:t>
      </w:r>
      <w:r w:rsidR="00CB08D4" w:rsidRPr="00FC5439">
        <w:rPr>
          <w:rFonts w:ascii="Avenir Book" w:hAnsi="Avenir Book"/>
          <w:color w:val="000000" w:themeColor="text1"/>
          <w:sz w:val="20"/>
        </w:rPr>
        <w:t>participante la oportunidad y tiempo suficiente para tomar su decisión libremente. Debe e</w:t>
      </w:r>
      <w:proofErr w:type="spellStart"/>
      <w:r w:rsidR="00CB08D4" w:rsidRPr="00FC5439">
        <w:rPr>
          <w:rFonts w:ascii="Avenir Book" w:hAnsi="Avenir Book" w:cs="Times"/>
          <w:color w:val="000000" w:themeColor="text1"/>
          <w:sz w:val="20"/>
          <w:lang w:val="es-ES"/>
        </w:rPr>
        <w:t>xplicar</w:t>
      </w:r>
      <w:proofErr w:type="spellEnd"/>
      <w:r w:rsidR="00CB08D4" w:rsidRPr="00FC5439">
        <w:rPr>
          <w:rFonts w:ascii="Avenir Book" w:hAnsi="Avenir Book" w:cs="Times"/>
          <w:color w:val="000000" w:themeColor="text1"/>
          <w:sz w:val="20"/>
          <w:lang w:val="es-ES"/>
        </w:rPr>
        <w:t xml:space="preserve"> a cada participante el protocolo y verificar</w:t>
      </w:r>
      <w:r w:rsidR="00CB08D4" w:rsidRPr="00FC5439">
        <w:rPr>
          <w:rFonts w:ascii="Avenir Book" w:hAnsi="Avenir Book" w:cs="Times"/>
          <w:sz w:val="20"/>
          <w:lang w:val="es-ES"/>
        </w:rPr>
        <w:t xml:space="preserve">, durante el estudio, el cumplimiento de las indicaciones. </w:t>
      </w:r>
      <w:r w:rsidR="00CB08D4" w:rsidRPr="00FC5439">
        <w:rPr>
          <w:rFonts w:ascii="Avenir Book" w:hAnsi="Avenir Book"/>
          <w:sz w:val="20"/>
        </w:rPr>
        <w:t>Debe usar la última versión del CI aprobada</w:t>
      </w:r>
      <w:r>
        <w:rPr>
          <w:rFonts w:ascii="Avenir Book" w:hAnsi="Avenir Book"/>
          <w:sz w:val="20"/>
        </w:rPr>
        <w:t xml:space="preserve">, debe </w:t>
      </w:r>
      <w:r w:rsidR="00CB08D4" w:rsidRPr="00FC5439">
        <w:rPr>
          <w:rFonts w:ascii="Avenir Book" w:hAnsi="Avenir Book"/>
          <w:sz w:val="20"/>
        </w:rPr>
        <w:t xml:space="preserve">llevar el timbre del Comité Ético-Científico CEC-UV y debe ir foliada. </w:t>
      </w:r>
    </w:p>
    <w:p w14:paraId="2165BBD3" w14:textId="237B01AC" w:rsidR="00CB08D4" w:rsidRPr="00BC6D4E" w:rsidRDefault="00CB08D4" w:rsidP="00CB08D4">
      <w:pPr>
        <w:widowControl w:val="0"/>
        <w:numPr>
          <w:ilvl w:val="0"/>
          <w:numId w:val="16"/>
        </w:numPr>
        <w:autoSpaceDE w:val="0"/>
        <w:autoSpaceDN w:val="0"/>
        <w:adjustRightInd w:val="0"/>
        <w:spacing w:before="120"/>
        <w:ind w:hanging="357"/>
        <w:jc w:val="both"/>
        <w:rPr>
          <w:rFonts w:ascii="Avenir Book" w:hAnsi="Avenir Book"/>
          <w:sz w:val="20"/>
        </w:rPr>
      </w:pPr>
      <w:r w:rsidRPr="00FC5439">
        <w:rPr>
          <w:rFonts w:ascii="Avenir Book" w:hAnsi="Avenir Book"/>
          <w:sz w:val="20"/>
        </w:rPr>
        <w:t>Cualquier desviación planificada o imprevista del protocolo debe ser notificada</w:t>
      </w:r>
      <w:r w:rsidRPr="00BC6D4E">
        <w:rPr>
          <w:rFonts w:ascii="Avenir Book" w:hAnsi="Avenir Book"/>
          <w:sz w:val="20"/>
        </w:rPr>
        <w:t xml:space="preserve"> y pre-aprobada por el CEC-UV. </w:t>
      </w:r>
      <w:r w:rsidRPr="00BC6D4E">
        <w:rPr>
          <w:rFonts w:ascii="Avenir Book" w:hAnsi="Avenir Book" w:cs="Times"/>
          <w:sz w:val="20"/>
          <w:lang w:val="es-ES"/>
        </w:rPr>
        <w:t> No puede efectuar modificaciones al protocolo sin la aprobación expresa del Comité de Evaluación Ético-Científico respectivo, a menos que exista un peligro inminente para el sujeto en estudio, en cuyo caso deberá informar al Comité tan pro</w:t>
      </w:r>
      <w:r w:rsidR="00FC5439">
        <w:rPr>
          <w:rFonts w:ascii="Avenir Book" w:hAnsi="Avenir Book" w:cs="Times"/>
          <w:sz w:val="20"/>
          <w:lang w:val="es-ES"/>
        </w:rPr>
        <w:t>nto como sea posible (Res.</w:t>
      </w:r>
      <w:r w:rsidRPr="00BC6D4E">
        <w:rPr>
          <w:rFonts w:ascii="Avenir Book" w:hAnsi="Avenir Book" w:cs="Times"/>
          <w:sz w:val="20"/>
          <w:lang w:val="es-ES"/>
        </w:rPr>
        <w:t xml:space="preserve"> Exenta N° 403/2013, que Aprueba Norma Técnica N° 151 sobre Estándares de Acreditación de los Comités Ético-Científicos, Estándar 10. Responsabilidades de los investigadores).  </w:t>
      </w:r>
    </w:p>
    <w:p w14:paraId="56E34313" w14:textId="77777777" w:rsidR="00CB08D4" w:rsidRPr="00995A5A" w:rsidRDefault="00CB08D4" w:rsidP="00CB08D4">
      <w:pPr>
        <w:pStyle w:val="Textodecuerpo"/>
        <w:numPr>
          <w:ilvl w:val="0"/>
          <w:numId w:val="16"/>
        </w:numPr>
        <w:spacing w:before="120"/>
        <w:jc w:val="both"/>
        <w:rPr>
          <w:rFonts w:ascii="Avenir Book" w:hAnsi="Avenir Book"/>
          <w:sz w:val="20"/>
          <w:szCs w:val="20"/>
          <w:lang w:val="es-CL"/>
        </w:rPr>
      </w:pPr>
      <w:r w:rsidRPr="00FC5439">
        <w:rPr>
          <w:rFonts w:ascii="Avenir Book" w:hAnsi="Avenir Book"/>
          <w:color w:val="000000" w:themeColor="text1"/>
          <w:sz w:val="20"/>
          <w:szCs w:val="20"/>
          <w:lang w:val="es-CL"/>
        </w:rPr>
        <w:t>Debe informar al CEC-UV de cualquiera nueva información que pueda afectar la seguridad de los pacientes/voluntarios/participantes,  o el debido</w:t>
      </w:r>
      <w:r w:rsidRPr="00995A5A">
        <w:rPr>
          <w:rFonts w:ascii="Avenir Book" w:hAnsi="Avenir Book"/>
          <w:sz w:val="20"/>
          <w:szCs w:val="20"/>
          <w:lang w:val="es-CL"/>
        </w:rPr>
        <w:t xml:space="preserve"> desarrollo del proyecto.</w:t>
      </w:r>
    </w:p>
    <w:p w14:paraId="67911D4C" w14:textId="77777777" w:rsidR="00CB08D4" w:rsidRPr="00FC5439" w:rsidRDefault="00CB08D4" w:rsidP="00CB08D4">
      <w:pPr>
        <w:pStyle w:val="Textodecuerpo"/>
        <w:numPr>
          <w:ilvl w:val="1"/>
          <w:numId w:val="16"/>
        </w:numPr>
        <w:spacing w:before="120"/>
        <w:jc w:val="both"/>
        <w:rPr>
          <w:rFonts w:ascii="Avenir Book" w:hAnsi="Avenir Book"/>
          <w:color w:val="000000" w:themeColor="text1"/>
          <w:sz w:val="20"/>
          <w:szCs w:val="20"/>
          <w:lang w:val="es-CL"/>
        </w:rPr>
      </w:pPr>
      <w:r w:rsidRPr="00995A5A">
        <w:rPr>
          <w:rFonts w:ascii="Avenir Book" w:hAnsi="Avenir Book"/>
          <w:sz w:val="20"/>
          <w:szCs w:val="20"/>
          <w:lang w:val="es-CL"/>
        </w:rPr>
        <w:t xml:space="preserve">Notificar dentro de las 24 horas de ocurridos, los eventos adversos serios e inesperados que hayan ocurrido en </w:t>
      </w:r>
      <w:r w:rsidRPr="00FC5439">
        <w:rPr>
          <w:rFonts w:ascii="Avenir Book" w:hAnsi="Avenir Book"/>
          <w:color w:val="000000" w:themeColor="text1"/>
          <w:sz w:val="20"/>
          <w:szCs w:val="20"/>
          <w:lang w:val="es-CL"/>
        </w:rPr>
        <w:t xml:space="preserve">participantes reclutados para este estudio. </w:t>
      </w:r>
    </w:p>
    <w:p w14:paraId="451DCDF1" w14:textId="77777777" w:rsidR="00CB08D4" w:rsidRPr="00995A5A" w:rsidRDefault="00CB08D4" w:rsidP="00CB08D4">
      <w:pPr>
        <w:pStyle w:val="Textodecuerpo"/>
        <w:numPr>
          <w:ilvl w:val="1"/>
          <w:numId w:val="16"/>
        </w:numPr>
        <w:spacing w:before="120"/>
        <w:jc w:val="both"/>
        <w:rPr>
          <w:rFonts w:ascii="Avenir Book" w:hAnsi="Avenir Book"/>
          <w:sz w:val="20"/>
          <w:szCs w:val="20"/>
          <w:lang w:val="es-CL"/>
        </w:rPr>
      </w:pPr>
      <w:r w:rsidRPr="00FC5439">
        <w:rPr>
          <w:rFonts w:ascii="Avenir Book" w:hAnsi="Avenir Book"/>
          <w:color w:val="000000" w:themeColor="text1"/>
          <w:sz w:val="20"/>
          <w:szCs w:val="20"/>
          <w:lang w:val="es-CL"/>
        </w:rPr>
        <w:t>Notificar todos los eventos adversos serios</w:t>
      </w:r>
      <w:r w:rsidRPr="00995A5A">
        <w:rPr>
          <w:rFonts w:ascii="Avenir Book" w:hAnsi="Avenir Book"/>
          <w:sz w:val="20"/>
          <w:szCs w:val="20"/>
          <w:lang w:val="es-CL"/>
        </w:rPr>
        <w:t xml:space="preserve"> e inesperados que se relacionen con el proyecto dentro de dos semanas de haber tomado conocimiento de éstos.</w:t>
      </w:r>
    </w:p>
    <w:p w14:paraId="23726E85" w14:textId="77777777" w:rsidR="00CB08D4" w:rsidRPr="00995A5A" w:rsidRDefault="00CB08D4" w:rsidP="00CB08D4">
      <w:pPr>
        <w:pStyle w:val="Textodecuerpo"/>
        <w:numPr>
          <w:ilvl w:val="1"/>
          <w:numId w:val="16"/>
        </w:numPr>
        <w:spacing w:before="120"/>
        <w:jc w:val="both"/>
        <w:rPr>
          <w:rFonts w:ascii="Avenir Book" w:hAnsi="Avenir Book"/>
          <w:sz w:val="20"/>
          <w:szCs w:val="20"/>
          <w:lang w:val="es-CL"/>
        </w:rPr>
      </w:pPr>
      <w:r w:rsidRPr="00995A5A">
        <w:rPr>
          <w:rFonts w:ascii="Avenir Book" w:hAnsi="Avenir Book"/>
          <w:sz w:val="20"/>
          <w:szCs w:val="20"/>
          <w:lang w:val="es-CL"/>
        </w:rPr>
        <w:t>Notificar oportunamente de otros eventos no anticipados que potencialmente pongan en riesgo a los sujetos participantes del estudio o a los investigadores.</w:t>
      </w:r>
    </w:p>
    <w:p w14:paraId="7806A13B" w14:textId="77777777" w:rsidR="00CB08D4" w:rsidRPr="00995A5A" w:rsidRDefault="00CB08D4" w:rsidP="00CB08D4">
      <w:pPr>
        <w:widowControl w:val="0"/>
        <w:numPr>
          <w:ilvl w:val="0"/>
          <w:numId w:val="16"/>
        </w:numPr>
        <w:tabs>
          <w:tab w:val="left" w:pos="220"/>
          <w:tab w:val="left" w:pos="720"/>
        </w:tabs>
        <w:autoSpaceDE w:val="0"/>
        <w:autoSpaceDN w:val="0"/>
        <w:adjustRightInd w:val="0"/>
        <w:spacing w:after="240"/>
        <w:jc w:val="both"/>
        <w:rPr>
          <w:rFonts w:ascii="Avenir Book" w:hAnsi="Avenir Book" w:cs="Times"/>
          <w:sz w:val="20"/>
          <w:lang w:val="es-ES"/>
        </w:rPr>
      </w:pPr>
      <w:r w:rsidRPr="00995A5A">
        <w:rPr>
          <w:rFonts w:ascii="Avenir Book" w:hAnsi="Avenir Book" w:cs="Times"/>
          <w:sz w:val="20"/>
          <w:lang w:val="es-ES"/>
        </w:rPr>
        <w:t>El investigador debe informar a</w:t>
      </w:r>
      <w:r>
        <w:rPr>
          <w:rFonts w:ascii="Avenir Book" w:hAnsi="Avenir Book" w:cs="Times"/>
          <w:sz w:val="20"/>
          <w:lang w:val="es-ES"/>
        </w:rPr>
        <w:t xml:space="preserve"> los patrocinadores </w:t>
      </w:r>
      <w:r w:rsidRPr="00995A5A">
        <w:rPr>
          <w:rFonts w:ascii="Avenir Book" w:hAnsi="Avenir Book" w:cs="Times"/>
          <w:sz w:val="20"/>
          <w:lang w:val="es-ES"/>
        </w:rPr>
        <w:t>si el C</w:t>
      </w:r>
      <w:r>
        <w:rPr>
          <w:rFonts w:ascii="Avenir Book" w:hAnsi="Avenir Book" w:cs="Times"/>
          <w:sz w:val="20"/>
          <w:lang w:val="es-ES"/>
        </w:rPr>
        <w:t xml:space="preserve">EC-UV rechaza o </w:t>
      </w:r>
      <w:r w:rsidRPr="00995A5A">
        <w:rPr>
          <w:rFonts w:ascii="Avenir Book" w:hAnsi="Avenir Book" w:cs="Times"/>
          <w:sz w:val="20"/>
          <w:lang w:val="es-ES"/>
        </w:rPr>
        <w:t>re</w:t>
      </w:r>
      <w:r>
        <w:rPr>
          <w:rFonts w:ascii="Avenir Book" w:hAnsi="Avenir Book" w:cs="Times"/>
          <w:sz w:val="20"/>
          <w:lang w:val="es-ES"/>
        </w:rPr>
        <w:t xml:space="preserve">tira su aprobación al estudio. </w:t>
      </w:r>
    </w:p>
    <w:p w14:paraId="31644820" w14:textId="6649948D" w:rsidR="00CB08D4" w:rsidRPr="00995A5A" w:rsidRDefault="00CB08D4" w:rsidP="00CB08D4">
      <w:pPr>
        <w:widowControl w:val="0"/>
        <w:numPr>
          <w:ilvl w:val="0"/>
          <w:numId w:val="16"/>
        </w:numPr>
        <w:tabs>
          <w:tab w:val="left" w:pos="220"/>
          <w:tab w:val="left" w:pos="720"/>
        </w:tabs>
        <w:autoSpaceDE w:val="0"/>
        <w:autoSpaceDN w:val="0"/>
        <w:adjustRightInd w:val="0"/>
        <w:spacing w:after="240"/>
        <w:jc w:val="both"/>
        <w:rPr>
          <w:rFonts w:ascii="Avenir Book" w:hAnsi="Avenir Book" w:cs="Times"/>
          <w:sz w:val="20"/>
          <w:lang w:val="es-ES"/>
        </w:rPr>
      </w:pPr>
      <w:r w:rsidRPr="00995A5A">
        <w:rPr>
          <w:rFonts w:ascii="Avenir Book" w:hAnsi="Avenir Book" w:cs="Times"/>
          <w:sz w:val="20"/>
          <w:lang w:val="es-ES"/>
        </w:rPr>
        <w:t>El investigador debe informar periódicamente al Comité respecto de la evolución del estudio. La frecuencia de los reportes será fijada por el mismo Comité según cada protocolo, no debiendo ser infer</w:t>
      </w:r>
      <w:r w:rsidR="00402B14">
        <w:rPr>
          <w:rFonts w:ascii="Avenir Book" w:hAnsi="Avenir Book" w:cs="Times"/>
          <w:sz w:val="20"/>
          <w:lang w:val="es-ES"/>
        </w:rPr>
        <w:t xml:space="preserve">ior a una vez al año (Res Exenta </w:t>
      </w:r>
      <w:r w:rsidRPr="00995A5A">
        <w:rPr>
          <w:rFonts w:ascii="Avenir Book" w:hAnsi="Avenir Book" w:cs="Times"/>
          <w:sz w:val="20"/>
          <w:lang w:val="es-ES"/>
        </w:rPr>
        <w:t xml:space="preserve">403/2013, que Aprueba Norma </w:t>
      </w:r>
      <w:r w:rsidR="00402B14">
        <w:rPr>
          <w:rFonts w:ascii="Avenir Book" w:hAnsi="Avenir Book" w:cs="Times"/>
          <w:sz w:val="20"/>
          <w:lang w:val="es-ES"/>
        </w:rPr>
        <w:t>Técnica</w:t>
      </w:r>
      <w:r w:rsidRPr="00995A5A">
        <w:rPr>
          <w:rFonts w:ascii="Avenir Book" w:hAnsi="Avenir Book" w:cs="Times"/>
          <w:sz w:val="20"/>
          <w:lang w:val="es-ES"/>
        </w:rPr>
        <w:t xml:space="preserve"> 151 sobre Estándares de </w:t>
      </w:r>
      <w:r w:rsidRPr="00995A5A">
        <w:rPr>
          <w:rFonts w:ascii="Avenir Book" w:hAnsi="Avenir Book" w:cs="Times"/>
          <w:sz w:val="20"/>
          <w:lang w:val="es-ES"/>
        </w:rPr>
        <w:lastRenderedPageBreak/>
        <w:t>Acreditación de los Comités Ético-Científicos, Estándar 10. Responsabilidades de los investigadores).</w:t>
      </w:r>
    </w:p>
    <w:p w14:paraId="6F2FB87B" w14:textId="77777777" w:rsidR="00CB08D4" w:rsidRPr="00995A5A" w:rsidRDefault="00CB08D4" w:rsidP="00CB08D4">
      <w:pPr>
        <w:widowControl w:val="0"/>
        <w:numPr>
          <w:ilvl w:val="0"/>
          <w:numId w:val="16"/>
        </w:numPr>
        <w:tabs>
          <w:tab w:val="left" w:pos="220"/>
          <w:tab w:val="left" w:pos="720"/>
        </w:tabs>
        <w:autoSpaceDE w:val="0"/>
        <w:autoSpaceDN w:val="0"/>
        <w:adjustRightInd w:val="0"/>
        <w:spacing w:after="240"/>
        <w:jc w:val="both"/>
        <w:rPr>
          <w:rFonts w:ascii="Avenir Book" w:hAnsi="Avenir Book" w:cs="Times"/>
          <w:sz w:val="20"/>
          <w:lang w:val="es-ES"/>
        </w:rPr>
      </w:pPr>
      <w:r w:rsidRPr="00995A5A">
        <w:rPr>
          <w:rFonts w:ascii="Avenir Book" w:hAnsi="Avenir Book" w:cs="Times"/>
          <w:sz w:val="20"/>
          <w:lang w:val="es-ES"/>
        </w:rPr>
        <w:t>E</w:t>
      </w:r>
      <w:r>
        <w:rPr>
          <w:rFonts w:ascii="Avenir Book" w:hAnsi="Avenir Book" w:cs="Times"/>
          <w:sz w:val="20"/>
          <w:lang w:val="es-ES"/>
        </w:rPr>
        <w:t>n caso de estudios que involucren dispositivos, fármacos u otros productos, e</w:t>
      </w:r>
      <w:r w:rsidRPr="00995A5A">
        <w:rPr>
          <w:rFonts w:ascii="Avenir Book" w:hAnsi="Avenir Book" w:cs="Times"/>
          <w:sz w:val="20"/>
          <w:lang w:val="es-ES"/>
        </w:rPr>
        <w:t>l investigador debe cautelar la integridad y conservación de los product</w:t>
      </w:r>
      <w:r>
        <w:rPr>
          <w:rFonts w:ascii="Avenir Book" w:hAnsi="Avenir Book" w:cs="Times"/>
          <w:sz w:val="20"/>
          <w:lang w:val="es-ES"/>
        </w:rPr>
        <w:t xml:space="preserve">os usados en la investigación. </w:t>
      </w:r>
    </w:p>
    <w:p w14:paraId="14C5441E" w14:textId="230F76AA" w:rsidR="00CB08D4" w:rsidRPr="00FC5439" w:rsidRDefault="00CB08D4" w:rsidP="00CB08D4">
      <w:pPr>
        <w:widowControl w:val="0"/>
        <w:numPr>
          <w:ilvl w:val="0"/>
          <w:numId w:val="16"/>
        </w:numPr>
        <w:tabs>
          <w:tab w:val="left" w:pos="220"/>
          <w:tab w:val="left" w:pos="720"/>
        </w:tabs>
        <w:autoSpaceDE w:val="0"/>
        <w:autoSpaceDN w:val="0"/>
        <w:adjustRightInd w:val="0"/>
        <w:spacing w:after="240"/>
        <w:jc w:val="both"/>
        <w:rPr>
          <w:rFonts w:ascii="Avenir Book" w:hAnsi="Avenir Book" w:cs="Times"/>
          <w:color w:val="000000" w:themeColor="text1"/>
          <w:sz w:val="20"/>
          <w:lang w:val="es-ES"/>
        </w:rPr>
      </w:pPr>
      <w:r w:rsidRPr="00FC5439">
        <w:rPr>
          <w:rFonts w:ascii="Avenir Book" w:hAnsi="Avenir Book" w:cs="Times"/>
          <w:color w:val="000000" w:themeColor="text1"/>
          <w:sz w:val="20"/>
          <w:lang w:val="es-ES"/>
        </w:rPr>
        <w:t xml:space="preserve">En el caso de estudios clínicos el investigador es responsable de informar a los pacientes o voluntarios incluidos en el estudio de los progresos de ésta por medios apropiados, periódicamente y de una forma comprensible. Además debe informar cuando el estudio haya terminado o ante cualquier eventual suspensión asegurándose que los sujetos reciban un tratamiento adecuado, si procede (Resolución Exenta N° 403/2013, que Aprueba Norma Técnica N° 151 sobre Estándares de Acreditación de los Comités Ético-Científicos, Estándar 10. Responsabilidades de los investigadores). </w:t>
      </w:r>
    </w:p>
    <w:p w14:paraId="6ED2E912" w14:textId="77777777" w:rsidR="00CB08D4" w:rsidRDefault="00CB08D4" w:rsidP="00CB08D4">
      <w:pPr>
        <w:widowControl w:val="0"/>
        <w:numPr>
          <w:ilvl w:val="0"/>
          <w:numId w:val="16"/>
        </w:numPr>
        <w:tabs>
          <w:tab w:val="left" w:pos="220"/>
          <w:tab w:val="left" w:pos="720"/>
        </w:tabs>
        <w:autoSpaceDE w:val="0"/>
        <w:autoSpaceDN w:val="0"/>
        <w:adjustRightInd w:val="0"/>
        <w:spacing w:after="240"/>
        <w:jc w:val="both"/>
        <w:rPr>
          <w:rFonts w:ascii="Avenir Book" w:hAnsi="Avenir Book" w:cs="Times"/>
          <w:sz w:val="20"/>
          <w:lang w:val="es-ES"/>
        </w:rPr>
      </w:pPr>
      <w:r w:rsidRPr="00995A5A">
        <w:rPr>
          <w:rFonts w:ascii="Avenir Book" w:hAnsi="Avenir Book" w:cs="Times"/>
          <w:sz w:val="20"/>
          <w:lang w:val="es-ES"/>
        </w:rPr>
        <w:t xml:space="preserve">El investigador es responsable de garantizar la seguridad y el bienestar de los participantes durante el transcurso de la investigación; debe también dar justificación científica y ética del protocolo y de la integridad de los datos recogidos y de su respectivo análisis y conclusión (Decreto 114, Reglamento de la Ley N° 20.120, artículo 26). </w:t>
      </w:r>
    </w:p>
    <w:p w14:paraId="2C443DE5" w14:textId="77777777" w:rsidR="00CB08D4" w:rsidRPr="00995A5A" w:rsidRDefault="00CB08D4" w:rsidP="00CB08D4">
      <w:pPr>
        <w:widowControl w:val="0"/>
        <w:numPr>
          <w:ilvl w:val="0"/>
          <w:numId w:val="16"/>
        </w:numPr>
        <w:tabs>
          <w:tab w:val="left" w:pos="220"/>
          <w:tab w:val="left" w:pos="720"/>
        </w:tabs>
        <w:autoSpaceDE w:val="0"/>
        <w:autoSpaceDN w:val="0"/>
        <w:adjustRightInd w:val="0"/>
        <w:spacing w:after="240"/>
        <w:jc w:val="both"/>
        <w:rPr>
          <w:rFonts w:ascii="Avenir Book" w:hAnsi="Avenir Book" w:cs="Times"/>
          <w:sz w:val="20"/>
          <w:lang w:val="es-ES"/>
        </w:rPr>
      </w:pPr>
      <w:r>
        <w:rPr>
          <w:rFonts w:ascii="Avenir Book" w:hAnsi="Avenir Book" w:cs="Times"/>
          <w:sz w:val="20"/>
          <w:lang w:val="es-ES"/>
        </w:rPr>
        <w:t xml:space="preserve">Es de responsabilidad del investigador publicar el conocimiento generado por su investigación, cualquiera sean los resultados y con independencia de los patrocinadores.  En las publicaciones generadas por un estudio, el investigador es responsable de la adecuada mención de los autores en relación directa al aporte intelectual que éstos realicen a la ejecución y análisis de este estudio. </w:t>
      </w:r>
      <w:r w:rsidRPr="00995A5A">
        <w:rPr>
          <w:rFonts w:ascii="Avenir Book" w:hAnsi="Avenir Book" w:cs="Times"/>
          <w:sz w:val="20"/>
          <w:lang w:val="es-ES"/>
        </w:rPr>
        <w:t> </w:t>
      </w:r>
      <w:r>
        <w:rPr>
          <w:rFonts w:ascii="Avenir Book" w:hAnsi="Avenir Book" w:cs="Times"/>
          <w:sz w:val="20"/>
          <w:lang w:val="es-ES"/>
        </w:rPr>
        <w:t xml:space="preserve">Constituye responsabilidad ética de todos los autores declarar todos sus conflictos de intereses en las publicaciones y presentaciones generadas. </w:t>
      </w:r>
    </w:p>
    <w:p w14:paraId="51073276" w14:textId="77777777" w:rsidR="00CB08D4" w:rsidRPr="00995A5A" w:rsidRDefault="00CB08D4" w:rsidP="00CB08D4">
      <w:pPr>
        <w:widowControl w:val="0"/>
        <w:numPr>
          <w:ilvl w:val="0"/>
          <w:numId w:val="16"/>
        </w:numPr>
        <w:tabs>
          <w:tab w:val="left" w:pos="220"/>
          <w:tab w:val="left" w:pos="720"/>
        </w:tabs>
        <w:autoSpaceDE w:val="0"/>
        <w:autoSpaceDN w:val="0"/>
        <w:adjustRightInd w:val="0"/>
        <w:spacing w:after="240"/>
        <w:jc w:val="both"/>
        <w:rPr>
          <w:rFonts w:ascii="Avenir Book" w:hAnsi="Avenir Book" w:cs="Times"/>
          <w:sz w:val="20"/>
          <w:lang w:val="es-ES"/>
        </w:rPr>
      </w:pPr>
      <w:r w:rsidRPr="00995A5A">
        <w:rPr>
          <w:rFonts w:ascii="Avenir Book" w:hAnsi="Avenir Book" w:cs="Times"/>
          <w:sz w:val="20"/>
          <w:lang w:val="es-ES"/>
        </w:rPr>
        <w:t>El investigador debe informar al Comité de cualquier cambio en el lugar de investigación que p</w:t>
      </w:r>
      <w:r>
        <w:rPr>
          <w:rFonts w:ascii="Avenir Book" w:hAnsi="Avenir Book" w:cs="Times"/>
          <w:sz w:val="20"/>
          <w:lang w:val="es-ES"/>
        </w:rPr>
        <w:t xml:space="preserve">ueda afectar </w:t>
      </w:r>
      <w:r w:rsidRPr="00995A5A">
        <w:rPr>
          <w:rFonts w:ascii="Avenir Book" w:hAnsi="Avenir Book" w:cs="Times"/>
          <w:sz w:val="20"/>
          <w:lang w:val="es-ES"/>
        </w:rPr>
        <w:t>el curso de ésta y/o reducir la pro</w:t>
      </w:r>
      <w:r>
        <w:rPr>
          <w:rFonts w:ascii="Avenir Book" w:hAnsi="Avenir Book" w:cs="Times"/>
          <w:sz w:val="20"/>
          <w:lang w:val="es-ES"/>
        </w:rPr>
        <w:t xml:space="preserve">tección de los participantes, </w:t>
      </w:r>
      <w:r w:rsidRPr="00995A5A">
        <w:rPr>
          <w:rFonts w:ascii="Avenir Book" w:hAnsi="Avenir Book" w:cs="Times"/>
          <w:sz w:val="20"/>
          <w:lang w:val="es-ES"/>
        </w:rPr>
        <w:t>disminuir los beneficios o aumentar los riesgos para los participantes (Resolución Exenta403/2013, que Aprueba Norma Técnica</w:t>
      </w:r>
      <w:r>
        <w:rPr>
          <w:rFonts w:ascii="Avenir Book" w:hAnsi="Avenir Book" w:cs="Times"/>
          <w:sz w:val="20"/>
          <w:lang w:val="es-ES"/>
        </w:rPr>
        <w:t xml:space="preserve"> Nº </w:t>
      </w:r>
      <w:r w:rsidRPr="00995A5A">
        <w:rPr>
          <w:rFonts w:ascii="Avenir Book" w:hAnsi="Avenir Book" w:cs="Times"/>
          <w:sz w:val="20"/>
          <w:lang w:val="es-ES"/>
        </w:rPr>
        <w:t xml:space="preserve">151 sobre Estándares de Acreditación de los Comités Ético-Científicos, Estándar 10. Responsabilidades de los investigadores). </w:t>
      </w:r>
    </w:p>
    <w:p w14:paraId="1C27C285" w14:textId="77777777" w:rsidR="00CB08D4" w:rsidRPr="00995A5A" w:rsidRDefault="00CB08D4" w:rsidP="00CB08D4">
      <w:pPr>
        <w:widowControl w:val="0"/>
        <w:numPr>
          <w:ilvl w:val="0"/>
          <w:numId w:val="16"/>
        </w:numPr>
        <w:tabs>
          <w:tab w:val="left" w:pos="220"/>
          <w:tab w:val="left" w:pos="720"/>
        </w:tabs>
        <w:autoSpaceDE w:val="0"/>
        <w:autoSpaceDN w:val="0"/>
        <w:adjustRightInd w:val="0"/>
        <w:spacing w:after="240"/>
        <w:jc w:val="both"/>
        <w:rPr>
          <w:rFonts w:ascii="Avenir Book" w:hAnsi="Avenir Book" w:cs="Times"/>
          <w:sz w:val="20"/>
          <w:lang w:val="es-ES"/>
        </w:rPr>
      </w:pPr>
      <w:r w:rsidRPr="00995A5A">
        <w:rPr>
          <w:rFonts w:ascii="Avenir Book" w:hAnsi="Avenir Book" w:cs="Times"/>
          <w:sz w:val="20"/>
          <w:lang w:val="es-ES"/>
        </w:rPr>
        <w:t>El investigador debe revelar ante el Comité, potenciales o aparentes conflictos de intereses (Decreto 114, Reglamento de la Ley N° 20.120, art</w:t>
      </w:r>
      <w:r>
        <w:rPr>
          <w:rFonts w:ascii="Avenir Book" w:hAnsi="Avenir Book" w:cs="Times"/>
          <w:sz w:val="20"/>
          <w:lang w:val="es-ES"/>
        </w:rPr>
        <w:t xml:space="preserve">ículo 18 bis, inciso segundo). </w:t>
      </w:r>
    </w:p>
    <w:p w14:paraId="3C5E2023" w14:textId="77777777" w:rsidR="00CB08D4" w:rsidRPr="00FC5439" w:rsidRDefault="00CB08D4" w:rsidP="00CB08D4">
      <w:pPr>
        <w:widowControl w:val="0"/>
        <w:numPr>
          <w:ilvl w:val="0"/>
          <w:numId w:val="16"/>
        </w:numPr>
        <w:tabs>
          <w:tab w:val="left" w:pos="220"/>
          <w:tab w:val="left" w:pos="720"/>
        </w:tabs>
        <w:autoSpaceDE w:val="0"/>
        <w:autoSpaceDN w:val="0"/>
        <w:adjustRightInd w:val="0"/>
        <w:spacing w:after="240"/>
        <w:jc w:val="both"/>
        <w:rPr>
          <w:rFonts w:ascii="Avenir Book" w:hAnsi="Avenir Book" w:cs="Times"/>
          <w:sz w:val="20"/>
          <w:lang w:val="es-ES"/>
        </w:rPr>
      </w:pPr>
      <w:r w:rsidRPr="00995A5A">
        <w:rPr>
          <w:rFonts w:ascii="Avenir Book" w:hAnsi="Avenir Book" w:cs="Times"/>
          <w:sz w:val="20"/>
          <w:lang w:val="es-ES"/>
        </w:rPr>
        <w:t xml:space="preserve">En casos de cierre o no renovación de una autorización otorgada por el CEC-UV, el investigador deberá </w:t>
      </w:r>
      <w:r w:rsidRPr="00995A5A">
        <w:rPr>
          <w:rFonts w:ascii="Avenir Book" w:hAnsi="Avenir Book" w:cs="Courier New"/>
          <w:sz w:val="20"/>
          <w:lang w:val="es-PE"/>
        </w:rPr>
        <w:t>detener las actividades de la investigación, y no podrá evaluar ni enrolar a ningún nuevo participante y no podrá realizar el análisis de los datos que identifiquen a los participantes.</w:t>
      </w:r>
    </w:p>
    <w:p w14:paraId="07D7E0D0" w14:textId="77777777" w:rsidR="00C051FE" w:rsidRPr="00C051FE" w:rsidRDefault="00FC5439" w:rsidP="00C051FE">
      <w:pPr>
        <w:widowControl w:val="0"/>
        <w:numPr>
          <w:ilvl w:val="0"/>
          <w:numId w:val="16"/>
        </w:numPr>
        <w:tabs>
          <w:tab w:val="left" w:pos="220"/>
          <w:tab w:val="left" w:pos="720"/>
        </w:tabs>
        <w:autoSpaceDE w:val="0"/>
        <w:autoSpaceDN w:val="0"/>
        <w:adjustRightInd w:val="0"/>
        <w:ind w:left="357" w:firstLine="0"/>
        <w:jc w:val="both"/>
        <w:rPr>
          <w:rFonts w:ascii="Avenir Book" w:hAnsi="Avenir Book" w:cs="Times"/>
          <w:sz w:val="20"/>
          <w:lang w:val="es-ES"/>
        </w:rPr>
      </w:pPr>
      <w:r>
        <w:rPr>
          <w:rFonts w:ascii="Avenir Book" w:hAnsi="Avenir Book" w:cs="Courier New"/>
          <w:sz w:val="20"/>
          <w:lang w:val="es-PE"/>
        </w:rPr>
        <w:t>El investigador debe enviar al CEC-UV un informe de cierre y reporte final al término del proyecto,</w:t>
      </w:r>
    </w:p>
    <w:p w14:paraId="4348BBCF" w14:textId="2BD82597" w:rsidR="00C051FE" w:rsidRDefault="00C051FE" w:rsidP="00C051FE">
      <w:pPr>
        <w:widowControl w:val="0"/>
        <w:tabs>
          <w:tab w:val="left" w:pos="220"/>
          <w:tab w:val="left" w:pos="720"/>
        </w:tabs>
        <w:autoSpaceDE w:val="0"/>
        <w:autoSpaceDN w:val="0"/>
        <w:adjustRightInd w:val="0"/>
        <w:ind w:left="357"/>
        <w:jc w:val="both"/>
        <w:rPr>
          <w:rFonts w:ascii="Avenir Book" w:hAnsi="Avenir Book" w:cs="Courier New"/>
          <w:sz w:val="20"/>
          <w:lang w:val="es-PE"/>
        </w:rPr>
      </w:pPr>
      <w:r>
        <w:rPr>
          <w:rFonts w:ascii="Avenir Book" w:hAnsi="Avenir Book" w:cs="Courier New"/>
          <w:sz w:val="20"/>
          <w:lang w:val="es-PE"/>
        </w:rPr>
        <w:t xml:space="preserve">     </w:t>
      </w:r>
      <w:r w:rsidR="00FC5439">
        <w:rPr>
          <w:rFonts w:ascii="Avenir Book" w:hAnsi="Avenir Book" w:cs="Courier New"/>
          <w:sz w:val="20"/>
          <w:lang w:val="es-PE"/>
        </w:rPr>
        <w:t xml:space="preserve"> </w:t>
      </w:r>
      <w:r>
        <w:rPr>
          <w:rFonts w:ascii="Avenir Book" w:hAnsi="Avenir Book" w:cs="Courier New"/>
          <w:sz w:val="20"/>
          <w:lang w:val="es-PE"/>
        </w:rPr>
        <w:t xml:space="preserve"> </w:t>
      </w:r>
      <w:r w:rsidR="00FC5439">
        <w:rPr>
          <w:rFonts w:ascii="Avenir Book" w:hAnsi="Avenir Book" w:cs="Courier New"/>
          <w:sz w:val="20"/>
          <w:lang w:val="es-PE"/>
        </w:rPr>
        <w:t>que contenga información respecto al número de pacientes enrolados, eventos adversos ocurridos, y</w:t>
      </w:r>
    </w:p>
    <w:p w14:paraId="06F3E8DE" w14:textId="08C9413B" w:rsidR="00FC5439" w:rsidRPr="00995A5A" w:rsidRDefault="00C051FE" w:rsidP="00C051FE">
      <w:pPr>
        <w:widowControl w:val="0"/>
        <w:tabs>
          <w:tab w:val="left" w:pos="220"/>
          <w:tab w:val="left" w:pos="720"/>
        </w:tabs>
        <w:autoSpaceDE w:val="0"/>
        <w:autoSpaceDN w:val="0"/>
        <w:adjustRightInd w:val="0"/>
        <w:ind w:left="357"/>
        <w:jc w:val="both"/>
        <w:rPr>
          <w:rFonts w:ascii="Avenir Book" w:hAnsi="Avenir Book" w:cs="Times"/>
          <w:sz w:val="20"/>
          <w:lang w:val="es-ES"/>
        </w:rPr>
      </w:pPr>
      <w:r>
        <w:rPr>
          <w:rFonts w:ascii="Avenir Book" w:hAnsi="Avenir Book" w:cs="Courier New"/>
          <w:sz w:val="20"/>
          <w:lang w:val="es-PE"/>
        </w:rPr>
        <w:t xml:space="preserve">      </w:t>
      </w:r>
      <w:r w:rsidR="00FC5439">
        <w:rPr>
          <w:rFonts w:ascii="Avenir Book" w:hAnsi="Avenir Book" w:cs="Courier New"/>
          <w:sz w:val="20"/>
          <w:lang w:val="es-PE"/>
        </w:rPr>
        <w:t xml:space="preserve"> publicaciones relacionadas con este proyecto. </w:t>
      </w:r>
    </w:p>
    <w:p w14:paraId="35558A54" w14:textId="2FFE378A" w:rsidR="00CB08D4" w:rsidRDefault="00CB08D4" w:rsidP="00FC5439">
      <w:pPr>
        <w:pStyle w:val="Piedepgina"/>
        <w:rPr>
          <w:rFonts w:ascii="Avenir Book" w:hAnsi="Avenir Book"/>
        </w:rPr>
      </w:pPr>
      <w:r>
        <w:rPr>
          <w:rFonts w:ascii="Avenir Book" w:hAnsi="Avenir Book"/>
        </w:rPr>
        <w:t>_</w:t>
      </w:r>
      <w:r w:rsidR="00FC5439">
        <w:rPr>
          <w:rFonts w:ascii="Avenir Book" w:hAnsi="Avenir Book"/>
        </w:rPr>
        <w:t>___</w:t>
      </w:r>
      <w:r>
        <w:rPr>
          <w:rFonts w:ascii="Avenir Book" w:hAnsi="Avenir Book"/>
        </w:rPr>
        <w:t>________________________________________________________________________</w:t>
      </w:r>
    </w:p>
    <w:p w14:paraId="2DA88ED6" w14:textId="77777777" w:rsidR="00CB08D4" w:rsidRPr="00F239A5" w:rsidRDefault="00CB08D4" w:rsidP="00CB08D4">
      <w:pPr>
        <w:pStyle w:val="Piedepgina"/>
        <w:jc w:val="center"/>
        <w:rPr>
          <w:rFonts w:ascii="Avenir Book" w:hAnsi="Avenir Book"/>
          <w:b/>
        </w:rPr>
      </w:pPr>
      <w:r w:rsidRPr="00F239A5">
        <w:rPr>
          <w:rFonts w:ascii="Avenir Book" w:hAnsi="Avenir Book"/>
          <w:b/>
        </w:rPr>
        <w:t xml:space="preserve">Firma de toma de conocimiento </w:t>
      </w:r>
      <w:r>
        <w:rPr>
          <w:rFonts w:ascii="Avenir Book" w:hAnsi="Avenir Book"/>
          <w:b/>
        </w:rPr>
        <w:t xml:space="preserve">del </w:t>
      </w:r>
      <w:r w:rsidRPr="00F239A5">
        <w:rPr>
          <w:rFonts w:ascii="Avenir Book" w:hAnsi="Avenir Book"/>
          <w:b/>
        </w:rPr>
        <w:t>investigador:</w:t>
      </w:r>
    </w:p>
    <w:p w14:paraId="31308154" w14:textId="77777777" w:rsidR="00FB1C2C" w:rsidRDefault="00FB1C2C" w:rsidP="00CB08D4">
      <w:pPr>
        <w:pStyle w:val="Piedepgina"/>
        <w:rPr>
          <w:rFonts w:ascii="Avenir Book" w:hAnsi="Avenir Book"/>
        </w:rPr>
      </w:pPr>
    </w:p>
    <w:p w14:paraId="5D343476" w14:textId="77777777" w:rsidR="00CB08D4" w:rsidRDefault="00CB08D4" w:rsidP="00CB08D4">
      <w:pPr>
        <w:pStyle w:val="Piedepgina"/>
        <w:rPr>
          <w:rFonts w:ascii="Avenir Book" w:hAnsi="Avenir Book"/>
        </w:rPr>
      </w:pPr>
      <w:r>
        <w:rPr>
          <w:rFonts w:ascii="Avenir Book" w:hAnsi="Avenir Book"/>
        </w:rPr>
        <w:t xml:space="preserve">Nombre: </w:t>
      </w:r>
    </w:p>
    <w:p w14:paraId="36CD75D9" w14:textId="77777777" w:rsidR="00CB08D4" w:rsidRDefault="00CB08D4" w:rsidP="00CB08D4">
      <w:pPr>
        <w:pStyle w:val="Piedepgina"/>
        <w:rPr>
          <w:rFonts w:ascii="Avenir Book" w:hAnsi="Avenir Book"/>
        </w:rPr>
      </w:pPr>
    </w:p>
    <w:p w14:paraId="61932395" w14:textId="51531534" w:rsidR="0069556B" w:rsidRDefault="00CB08D4" w:rsidP="00C051FE">
      <w:pPr>
        <w:pStyle w:val="Piedepgina"/>
        <w:rPr>
          <w:rFonts w:ascii="Calibri" w:hAnsi="Calibri"/>
          <w:b/>
          <w:szCs w:val="24"/>
        </w:rPr>
      </w:pPr>
      <w:r>
        <w:rPr>
          <w:rFonts w:ascii="Avenir Book" w:hAnsi="Avenir Book"/>
        </w:rPr>
        <w:t xml:space="preserve">Firma: </w:t>
      </w:r>
      <w:r w:rsidR="00FB1C2C">
        <w:rPr>
          <w:rFonts w:ascii="Avenir Book" w:hAnsi="Avenir Book"/>
        </w:rPr>
        <w:tab/>
        <w:t xml:space="preserve">                     </w:t>
      </w:r>
      <w:r>
        <w:rPr>
          <w:rFonts w:ascii="Avenir Book" w:hAnsi="Avenir Book"/>
        </w:rPr>
        <w:t>Fecha:</w:t>
      </w:r>
    </w:p>
    <w:p w14:paraId="2526F4A0" w14:textId="77777777" w:rsidR="00086EA1" w:rsidRPr="0069556B" w:rsidRDefault="00086EA1" w:rsidP="00CB08D4">
      <w:pPr>
        <w:pStyle w:val="Piedepgina"/>
        <w:rPr>
          <w:rFonts w:ascii="Avenir Book" w:hAnsi="Avenir Book"/>
          <w:sz w:val="22"/>
          <w:szCs w:val="22"/>
        </w:rPr>
      </w:pPr>
    </w:p>
    <w:sectPr w:rsidR="00086EA1" w:rsidRPr="0069556B" w:rsidSect="00402B14">
      <w:headerReference w:type="default" r:id="rId9"/>
      <w:footerReference w:type="default" r:id="rId10"/>
      <w:pgSz w:w="12240" w:h="15840"/>
      <w:pgMar w:top="1304" w:right="1191" w:bottom="1247" w:left="1191" w:header="0" w:footer="855"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E9B49" w14:textId="77777777" w:rsidR="00C051FE" w:rsidRDefault="00C051FE">
      <w:r>
        <w:separator/>
      </w:r>
    </w:p>
  </w:endnote>
  <w:endnote w:type="continuationSeparator" w:id="0">
    <w:p w14:paraId="09BAAB21" w14:textId="77777777" w:rsidR="00C051FE" w:rsidRDefault="00C0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wiss 721 Condensed BT">
    <w:altName w:val="Courier New"/>
    <w:charset w:val="00"/>
    <w:family w:val="auto"/>
    <w:pitch w:val="variable"/>
    <w:sig w:usb0="03000000"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entury Gothic">
    <w:panose1 w:val="020B05020202020202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Hebrew">
    <w:panose1 w:val="00000000000000000000"/>
    <w:charset w:val="00"/>
    <w:family w:val="auto"/>
    <w:pitch w:val="variable"/>
    <w:sig w:usb0="80000843" w:usb1="40002002" w:usb2="00000000" w:usb3="00000000" w:csb0="00000021" w:csb1="00000000"/>
  </w:font>
  <w:font w:name="Swis721 Cn BT">
    <w:altName w:val="Arial Narrow"/>
    <w:charset w:val="00"/>
    <w:family w:val="swiss"/>
    <w:pitch w:val="variable"/>
    <w:sig w:usb0="00000001" w:usb1="00000000" w:usb2="00000000" w:usb3="00000000" w:csb0="0000001B"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E2F18" w14:textId="77777777" w:rsidR="00C051FE" w:rsidRDefault="00C051FE">
    <w:pPr>
      <w:jc w:val="right"/>
      <w:rPr>
        <w:rFonts w:ascii="Swiss 721 Condensed BT" w:hAnsi="Swiss 721 Condensed BT"/>
        <w:color w:val="003C69"/>
        <w:sz w:val="16"/>
      </w:rPr>
    </w:pPr>
    <w:r>
      <w:rPr>
        <w:rFonts w:ascii="Swiss 721 Condensed BT" w:hAnsi="Swiss 721 Condensed BT"/>
        <w:b/>
        <w:noProof/>
        <w:color w:val="003C69"/>
        <w:sz w:val="16"/>
        <w:lang w:val="es-ES" w:eastAsia="es-ES"/>
      </w:rPr>
      <mc:AlternateContent>
        <mc:Choice Requires="wps">
          <w:drawing>
            <wp:anchor distT="0" distB="0" distL="114294" distR="114294" simplePos="0" relativeHeight="251658240" behindDoc="0" locked="0" layoutInCell="1" allowOverlap="1" wp14:anchorId="5F4C05CC" wp14:editId="0287589A">
              <wp:simplePos x="0" y="0"/>
              <wp:positionH relativeFrom="column">
                <wp:posOffset>6552564</wp:posOffset>
              </wp:positionH>
              <wp:positionV relativeFrom="paragraph">
                <wp:posOffset>0</wp:posOffset>
              </wp:positionV>
              <wp:extent cx="0" cy="226695"/>
              <wp:effectExtent l="0" t="0" r="19050" b="209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line">
                        <a:avLst/>
                      </a:prstGeom>
                      <a:noFill/>
                      <a:ln w="9525">
                        <a:solidFill>
                          <a:srgbClr val="03447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515.95pt,0" to="515.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" strokecolor="#03447c"/>
          </w:pict>
        </mc:Fallback>
      </mc:AlternateContent>
    </w:r>
    <w:r>
      <w:rPr>
        <w:rFonts w:ascii="Swiss 721 Condensed BT" w:hAnsi="Swiss 721 Condensed BT"/>
        <w:b/>
        <w:color w:val="003C69"/>
        <w:sz w:val="16"/>
      </w:rPr>
      <w:t>Blanco 951, Valparaíso</w:t>
    </w:r>
    <w:r>
      <w:rPr>
        <w:rFonts w:ascii="Swiss 721 Condensed BT" w:hAnsi="Swiss 721 Condensed BT"/>
        <w:color w:val="003C69"/>
        <w:sz w:val="16"/>
      </w:rPr>
      <w:sym w:font="Symbol" w:char="F0BD"/>
    </w:r>
    <w:r>
      <w:rPr>
        <w:rFonts w:ascii="Swiss 721 Condensed BT" w:hAnsi="Swiss 721 Condensed BT"/>
        <w:color w:val="003C69"/>
        <w:sz w:val="16"/>
      </w:rPr>
      <w:t xml:space="preserve"> Fono: +56 (32) 2603132</w:t>
    </w:r>
    <w:r>
      <w:rPr>
        <w:rFonts w:ascii="Swiss 721 Condensed BT" w:hAnsi="Swiss 721 Condensed BT"/>
        <w:color w:val="003C69"/>
        <w:sz w:val="16"/>
      </w:rPr>
      <w:sym w:font="Symbol" w:char="F0BD"/>
    </w:r>
    <w:r>
      <w:rPr>
        <w:rFonts w:ascii="Swiss 721 Condensed BT" w:hAnsi="Swiss 721 Condensed BT"/>
        <w:color w:val="003C69"/>
        <w:sz w:val="16"/>
      </w:rPr>
      <w:t xml:space="preserve"> E-mail: cec.uv@uv.cl</w:t>
    </w:r>
  </w:p>
  <w:p w14:paraId="0791AD93" w14:textId="77777777" w:rsidR="00C051FE" w:rsidRDefault="00C051FE">
    <w:pPr>
      <w:jc w:val="right"/>
      <w:rPr>
        <w:rFonts w:ascii="Swiss 721 Condensed BT" w:hAnsi="Swiss 721 Condensed BT"/>
        <w:color w:val="003C69"/>
        <w:sz w:val="16"/>
      </w:rPr>
    </w:pPr>
    <w:r>
      <w:rPr>
        <w:rFonts w:ascii="Swiss 721 Condensed BT" w:hAnsi="Swiss 721 Condensed BT"/>
        <w:color w:val="003C69"/>
        <w:sz w:val="16"/>
      </w:rPr>
      <w:t>www.</w:t>
    </w:r>
    <w:r>
      <w:rPr>
        <w:rFonts w:ascii="Swiss 721 Condensed BT" w:hAnsi="Swiss 721 Condensed BT"/>
        <w:b/>
        <w:color w:val="003C69"/>
        <w:sz w:val="16"/>
      </w:rPr>
      <w:t>uv</w:t>
    </w:r>
    <w:r>
      <w:rPr>
        <w:rFonts w:ascii="Swiss 721 Condensed BT" w:hAnsi="Swiss 721 Condensed BT"/>
        <w:color w:val="003C69"/>
        <w:sz w:val="16"/>
      </w:rPr>
      <w:t>.cl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52D8F" w14:textId="77777777" w:rsidR="00C051FE" w:rsidRDefault="00C051FE">
      <w:r>
        <w:separator/>
      </w:r>
    </w:p>
  </w:footnote>
  <w:footnote w:type="continuationSeparator" w:id="0">
    <w:p w14:paraId="2925D9C6" w14:textId="77777777" w:rsidR="00C051FE" w:rsidRDefault="00C051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45860" w14:textId="77777777" w:rsidR="00C051FE" w:rsidRDefault="00C051FE" w:rsidP="00CE6946">
    <w:pPr>
      <w:pStyle w:val="Ttulo2"/>
    </w:pPr>
  </w:p>
  <w:p w14:paraId="5F4F1A1D" w14:textId="77777777" w:rsidR="00C051FE" w:rsidRDefault="00C051FE" w:rsidP="00CE6946">
    <w:pPr>
      <w:pStyle w:val="Ttulo2"/>
    </w:pPr>
    <w:r>
      <w:rPr>
        <w:rFonts w:ascii="Swis721 Cn BT" w:hAnsi="Swis721 Cn BT"/>
        <w:noProof/>
        <w:sz w:val="22"/>
        <w:szCs w:val="22"/>
        <w:lang w:val="es-ES" w:eastAsia="es-ES"/>
      </w:rPr>
      <mc:AlternateContent>
        <mc:Choice Requires="wps">
          <w:drawing>
            <wp:anchor distT="0" distB="0" distL="114300" distR="114300" simplePos="0" relativeHeight="251660288" behindDoc="0" locked="0" layoutInCell="1" allowOverlap="1" wp14:anchorId="44AF4590" wp14:editId="130C70B2">
              <wp:simplePos x="0" y="0"/>
              <wp:positionH relativeFrom="column">
                <wp:posOffset>-378249</wp:posOffset>
              </wp:positionH>
              <wp:positionV relativeFrom="paragraph">
                <wp:posOffset>76835</wp:posOffset>
              </wp:positionV>
              <wp:extent cx="1847215" cy="1202055"/>
              <wp:effectExtent l="0" t="0" r="698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1202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EB83B" w14:textId="77777777" w:rsidR="00C051FE" w:rsidRDefault="00C051FE" w:rsidP="00CE6946">
                          <w:pPr>
                            <w:spacing w:line="216" w:lineRule="auto"/>
                            <w:jc w:val="right"/>
                            <w:rPr>
                              <w:rFonts w:ascii="Swiss 721 Condensed BT" w:hAnsi="Swiss 721 Condensed BT"/>
                              <w:b/>
                              <w:color w:val="003C69"/>
                              <w:sz w:val="18"/>
                            </w:rPr>
                          </w:pPr>
                        </w:p>
                        <w:p w14:paraId="55CE7053" w14:textId="77777777" w:rsidR="00C051FE" w:rsidRDefault="00C051FE" w:rsidP="00CE6946">
                          <w:pPr>
                            <w:spacing w:line="216" w:lineRule="auto"/>
                            <w:jc w:val="right"/>
                            <w:rPr>
                              <w:rFonts w:ascii="Swiss 721 Condensed BT" w:hAnsi="Swiss 721 Condensed BT"/>
                              <w:b/>
                              <w:color w:val="003C69"/>
                              <w:sz w:val="18"/>
                            </w:rPr>
                          </w:pPr>
                          <w:r>
                            <w:rPr>
                              <w:rFonts w:ascii="Swiss 721 Condensed BT" w:hAnsi="Swiss 721 Condensed BT"/>
                              <w:b/>
                              <w:noProof/>
                              <w:color w:val="003C69"/>
                              <w:sz w:val="18"/>
                              <w:lang w:val="es-ES" w:eastAsia="es-ES"/>
                            </w:rPr>
                            <w:drawing>
                              <wp:inline distT="0" distB="0" distL="0" distR="0" wp14:anchorId="783C7316" wp14:editId="42181B23">
                                <wp:extent cx="1381125" cy="661670"/>
                                <wp:effectExtent l="19050" t="0" r="9525" b="0"/>
                                <wp:docPr id="1" name="Imagen 1" descr="logo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arta"/>
                                        <pic:cNvPicPr>
                                          <a:picLocks noChangeAspect="1" noChangeArrowheads="1"/>
                                        </pic:cNvPicPr>
                                      </pic:nvPicPr>
                                      <pic:blipFill>
                                        <a:blip r:embed="rId1"/>
                                        <a:srcRect/>
                                        <a:stretch>
                                          <a:fillRect/>
                                        </a:stretch>
                                      </pic:blipFill>
                                      <pic:spPr bwMode="auto">
                                        <a:xfrm>
                                          <a:off x="0" y="0"/>
                                          <a:ext cx="1381125" cy="661670"/>
                                        </a:xfrm>
                                        <a:prstGeom prst="rect">
                                          <a:avLst/>
                                        </a:prstGeom>
                                        <a:noFill/>
                                        <a:ln w="9525">
                                          <a:noFill/>
                                          <a:miter lim="800000"/>
                                          <a:headEnd/>
                                          <a:tailEnd/>
                                        </a:ln>
                                      </pic:spPr>
                                    </pic:pic>
                                  </a:graphicData>
                                </a:graphic>
                              </wp:inline>
                            </w:drawing>
                          </w:r>
                        </w:p>
                        <w:p w14:paraId="6BB7F62B" w14:textId="77777777" w:rsidR="00C051FE" w:rsidRPr="00B57254" w:rsidRDefault="00C051FE" w:rsidP="00CE6946">
                          <w:pPr>
                            <w:pStyle w:val="Ttulo2"/>
                            <w:rPr>
                              <w:rFonts w:ascii="Swis721 Cn BT" w:hAnsi="Swis721 Cn BT"/>
                              <w:color w:val="17365D"/>
                            </w:rPr>
                          </w:pPr>
                          <w:r w:rsidRPr="00B57254">
                            <w:rPr>
                              <w:rFonts w:ascii="Swis721 Cn BT" w:hAnsi="Swis721 Cn BT"/>
                              <w:color w:val="17365D"/>
                              <w:szCs w:val="18"/>
                            </w:rPr>
                            <w:t>Dirección de</w:t>
                          </w:r>
                          <w:r w:rsidRPr="00B57254">
                            <w:rPr>
                              <w:color w:val="17365D"/>
                            </w:rPr>
                            <w:t xml:space="preserve"> </w:t>
                          </w:r>
                          <w:r w:rsidRPr="00B57254">
                            <w:rPr>
                              <w:rFonts w:ascii="Swis721 Cn BT" w:hAnsi="Swis721 Cn BT"/>
                              <w:color w:val="17365D"/>
                              <w:szCs w:val="18"/>
                            </w:rPr>
                            <w:t>Investigación</w:t>
                          </w:r>
                        </w:p>
                      </w:txbxContent>
                    </wps:txbx>
                    <wps:bodyPr rot="0" vert="horz" wrap="square" lIns="54000" tIns="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9.75pt;margin-top:6.05pt;width:145.45pt;height:9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" filled="f" stroked="f">
              <v:textbox inset="1.5mm,0,1.5mm,.3mm">
                <w:txbxContent>
                  <w:p w14:paraId="1D5EB83B" w14:textId="77777777" w:rsidR="00F320A0" w:rsidRDefault="00F320A0" w:rsidP="00CE6946">
                    <w:pPr>
                      <w:spacing w:line="216" w:lineRule="auto"/>
                      <w:jc w:val="right"/>
                      <w:rPr>
                        <w:rFonts w:ascii="Swiss 721 Condensed BT" w:hAnsi="Swiss 721 Condensed BT"/>
                        <w:b/>
                        <w:color w:val="003C69"/>
                        <w:sz w:val="18"/>
                      </w:rPr>
                    </w:pPr>
                  </w:p>
                  <w:p w14:paraId="55CE7053" w14:textId="77777777" w:rsidR="00F320A0" w:rsidRDefault="00F320A0" w:rsidP="00CE6946">
                    <w:pPr>
                      <w:spacing w:line="216" w:lineRule="auto"/>
                      <w:jc w:val="right"/>
                      <w:rPr>
                        <w:rFonts w:ascii="Swiss 721 Condensed BT" w:hAnsi="Swiss 721 Condensed BT"/>
                        <w:b/>
                        <w:color w:val="003C69"/>
                        <w:sz w:val="18"/>
                      </w:rPr>
                    </w:pPr>
                    <w:r>
                      <w:rPr>
                        <w:rFonts w:ascii="Swiss 721 Condensed BT" w:hAnsi="Swiss 721 Condensed BT"/>
                        <w:b/>
                        <w:noProof/>
                        <w:color w:val="003C69"/>
                        <w:sz w:val="18"/>
                        <w:lang w:val="es-ES" w:eastAsia="es-ES"/>
                      </w:rPr>
                      <w:drawing>
                        <wp:inline distT="0" distB="0" distL="0" distR="0" wp14:anchorId="783C7316" wp14:editId="42181B23">
                          <wp:extent cx="1381125" cy="661670"/>
                          <wp:effectExtent l="19050" t="0" r="9525" b="0"/>
                          <wp:docPr id="1" name="Imagen 1" descr="logo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arta"/>
                                  <pic:cNvPicPr>
                                    <a:picLocks noChangeAspect="1" noChangeArrowheads="1"/>
                                  </pic:cNvPicPr>
                                </pic:nvPicPr>
                                <pic:blipFill>
                                  <a:blip r:embed="rId2"/>
                                  <a:srcRect/>
                                  <a:stretch>
                                    <a:fillRect/>
                                  </a:stretch>
                                </pic:blipFill>
                                <pic:spPr bwMode="auto">
                                  <a:xfrm>
                                    <a:off x="0" y="0"/>
                                    <a:ext cx="1381125" cy="661670"/>
                                  </a:xfrm>
                                  <a:prstGeom prst="rect">
                                    <a:avLst/>
                                  </a:prstGeom>
                                  <a:noFill/>
                                  <a:ln w="9525">
                                    <a:noFill/>
                                    <a:miter lim="800000"/>
                                    <a:headEnd/>
                                    <a:tailEnd/>
                                  </a:ln>
                                </pic:spPr>
                              </pic:pic>
                            </a:graphicData>
                          </a:graphic>
                        </wp:inline>
                      </w:drawing>
                    </w:r>
                  </w:p>
                  <w:p w14:paraId="6BB7F62B" w14:textId="77777777" w:rsidR="00F320A0" w:rsidRPr="00B57254" w:rsidRDefault="00F320A0" w:rsidP="00CE6946">
                    <w:pPr>
                      <w:pStyle w:val="Ttulo2"/>
                      <w:rPr>
                        <w:rFonts w:ascii="Swis721 Cn BT" w:hAnsi="Swis721 Cn BT"/>
                        <w:color w:val="17365D"/>
                      </w:rPr>
                    </w:pPr>
                    <w:r w:rsidRPr="00B57254">
                      <w:rPr>
                        <w:rFonts w:ascii="Swis721 Cn BT" w:hAnsi="Swis721 Cn BT"/>
                        <w:color w:val="17365D"/>
                        <w:szCs w:val="18"/>
                      </w:rPr>
                      <w:t>Dirección de</w:t>
                    </w:r>
                    <w:r w:rsidRPr="00B57254">
                      <w:rPr>
                        <w:color w:val="17365D"/>
                      </w:rPr>
                      <w:t xml:space="preserve"> </w:t>
                    </w:r>
                    <w:r w:rsidRPr="00B57254">
                      <w:rPr>
                        <w:rFonts w:ascii="Swis721 Cn BT" w:hAnsi="Swis721 Cn BT"/>
                        <w:color w:val="17365D"/>
                        <w:szCs w:val="18"/>
                      </w:rPr>
                      <w:t>Investigación</w:t>
                    </w:r>
                  </w:p>
                </w:txbxContent>
              </v:textbox>
            </v:shape>
          </w:pict>
        </mc:Fallback>
      </mc:AlternateContent>
    </w:r>
  </w:p>
  <w:p w14:paraId="78A9B00F" w14:textId="77777777" w:rsidR="00C051FE" w:rsidRDefault="00C051FE" w:rsidP="00CE6946">
    <w:pPr>
      <w:pStyle w:val="Ttulo2"/>
    </w:pPr>
  </w:p>
  <w:p w14:paraId="20D43460" w14:textId="77777777" w:rsidR="00C051FE" w:rsidRDefault="00C051FE" w:rsidP="00CE6946">
    <w:pPr>
      <w:pStyle w:val="Ttulo2"/>
    </w:pPr>
  </w:p>
  <w:p w14:paraId="07EA0359" w14:textId="77777777" w:rsidR="00C051FE" w:rsidRDefault="00C051FE" w:rsidP="00CE6946">
    <w:pPr>
      <w:pStyle w:val="Encabezado"/>
      <w:jc w:val="right"/>
      <w:rPr>
        <w:rFonts w:ascii="Swis721 Cn BT" w:hAnsi="Swis721 Cn BT"/>
        <w:b/>
        <w:color w:val="003C69"/>
        <w:sz w:val="18"/>
        <w:szCs w:val="18"/>
      </w:rPr>
    </w:pPr>
    <w:r>
      <w:rPr>
        <w:rFonts w:ascii="Swis721 Cn BT" w:hAnsi="Swis721 Cn BT"/>
        <w:b/>
        <w:color w:val="003C69"/>
        <w:sz w:val="18"/>
        <w:szCs w:val="18"/>
      </w:rPr>
      <w:t>Comité Ético-científico</w:t>
    </w:r>
  </w:p>
  <w:p w14:paraId="378F10D9" w14:textId="77777777" w:rsidR="00C051FE" w:rsidRDefault="00C051FE" w:rsidP="00CE6946">
    <w:pPr>
      <w:pStyle w:val="Encabezado"/>
      <w:jc w:val="right"/>
      <w:rPr>
        <w:rFonts w:ascii="Swis721 Cn BT" w:hAnsi="Swis721 Cn BT"/>
        <w:b/>
        <w:color w:val="003C69"/>
        <w:sz w:val="18"/>
        <w:szCs w:val="18"/>
      </w:rPr>
    </w:pPr>
    <w:r>
      <w:rPr>
        <w:rFonts w:ascii="Swis721 Cn BT" w:hAnsi="Swis721 Cn BT"/>
        <w:b/>
        <w:color w:val="003C69"/>
        <w:sz w:val="18"/>
        <w:szCs w:val="18"/>
      </w:rPr>
      <w:t>Universidad de Valparaíso</w:t>
    </w:r>
  </w:p>
  <w:p w14:paraId="0686326C" w14:textId="77777777" w:rsidR="00C051FE" w:rsidRDefault="00C051FE" w:rsidP="00CE6946">
    <w:pPr>
      <w:pStyle w:val="Encabezado"/>
      <w:jc w:val="right"/>
    </w:pPr>
    <w:r>
      <w:rPr>
        <w:rFonts w:ascii="Swis721 Cn BT" w:hAnsi="Swis721 Cn BT"/>
        <w:b/>
        <w:color w:val="003C69"/>
        <w:sz w:val="18"/>
        <w:szCs w:val="18"/>
      </w:rPr>
      <w:t>CEC-UV</w:t>
    </w:r>
  </w:p>
  <w:p w14:paraId="654907B0" w14:textId="77777777" w:rsidR="00C051FE" w:rsidRDefault="00C051FE" w:rsidP="00CE6946">
    <w:pPr>
      <w:pStyle w:val="Encabezado"/>
      <w:jc w:val="right"/>
      <w:rPr>
        <w:color w:val="003C69"/>
      </w:rPr>
    </w:pPr>
    <w:r>
      <w:rPr>
        <w:rFonts w:ascii="Swis721 Cn BT" w:hAnsi="Swis721 Cn BT"/>
        <w:color w:val="003C69"/>
        <w:sz w:val="18"/>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89E9C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417C8"/>
    <w:multiLevelType w:val="hybridMultilevel"/>
    <w:tmpl w:val="9D9604D2"/>
    <w:lvl w:ilvl="0" w:tplc="0ECE745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87C2106"/>
    <w:multiLevelType w:val="hybridMultilevel"/>
    <w:tmpl w:val="498CEDE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A556BB6"/>
    <w:multiLevelType w:val="hybridMultilevel"/>
    <w:tmpl w:val="D0AA9368"/>
    <w:lvl w:ilvl="0" w:tplc="4556875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1C3C5FD6"/>
    <w:multiLevelType w:val="hybridMultilevel"/>
    <w:tmpl w:val="9F6EC3DE"/>
    <w:lvl w:ilvl="0" w:tplc="9A58AD9A">
      <w:start w:val="1"/>
      <w:numFmt w:val="decimal"/>
      <w:lvlText w:val="%1."/>
      <w:lvlJc w:val="left"/>
      <w:pPr>
        <w:ind w:left="360" w:hanging="360"/>
      </w:pPr>
      <w:rPr>
        <w:rFonts w:ascii="Arial" w:eastAsia="Calibri" w:hAnsi="Arial" w:cs="Arial"/>
        <w:i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23C57248"/>
    <w:multiLevelType w:val="hybridMultilevel"/>
    <w:tmpl w:val="BCE41FE6"/>
    <w:lvl w:ilvl="0" w:tplc="DF8EF84A">
      <w:start w:val="1"/>
      <w:numFmt w:val="bullet"/>
      <w:lvlText w:val="-"/>
      <w:lvlJc w:val="left"/>
      <w:pPr>
        <w:ind w:left="1800" w:hanging="360"/>
      </w:pPr>
      <w:rPr>
        <w:rFonts w:ascii="Calibri" w:eastAsia="Times" w:hAnsi="Calibri" w:cs="Times New Roman"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6">
    <w:nsid w:val="2555628A"/>
    <w:multiLevelType w:val="hybridMultilevel"/>
    <w:tmpl w:val="661223B8"/>
    <w:lvl w:ilvl="0" w:tplc="FBC8C16C">
      <w:start w:val="2"/>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nsid w:val="36E06B7D"/>
    <w:multiLevelType w:val="multilevel"/>
    <w:tmpl w:val="A2A890C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8">
    <w:nsid w:val="3B2E105F"/>
    <w:multiLevelType w:val="hybridMultilevel"/>
    <w:tmpl w:val="88A4A10A"/>
    <w:lvl w:ilvl="0" w:tplc="3FE25412">
      <w:start w:val="1"/>
      <w:numFmt w:val="bullet"/>
      <w:lvlText w:val="-"/>
      <w:lvlJc w:val="left"/>
      <w:pPr>
        <w:ind w:left="1211" w:hanging="360"/>
      </w:pPr>
      <w:rPr>
        <w:rFonts w:ascii="Calibri" w:eastAsia="Times" w:hAnsi="Calibri" w:cs="Times New Roman"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9">
    <w:nsid w:val="4DF86EC3"/>
    <w:multiLevelType w:val="hybridMultilevel"/>
    <w:tmpl w:val="4AA0513A"/>
    <w:lvl w:ilvl="0" w:tplc="A54E0DEA">
      <w:start w:val="2"/>
      <w:numFmt w:val="bullet"/>
      <w:lvlText w:val="-"/>
      <w:lvlJc w:val="left"/>
      <w:pPr>
        <w:ind w:left="1242" w:hanging="360"/>
      </w:pPr>
      <w:rPr>
        <w:rFonts w:ascii="Calibri" w:eastAsia="Times" w:hAnsi="Calibri" w:cs="Times New Roman" w:hint="default"/>
      </w:rPr>
    </w:lvl>
    <w:lvl w:ilvl="1" w:tplc="340A0003" w:tentative="1">
      <w:start w:val="1"/>
      <w:numFmt w:val="bullet"/>
      <w:lvlText w:val="o"/>
      <w:lvlJc w:val="left"/>
      <w:pPr>
        <w:ind w:left="1962" w:hanging="360"/>
      </w:pPr>
      <w:rPr>
        <w:rFonts w:ascii="Courier New" w:hAnsi="Courier New" w:cs="Courier New" w:hint="default"/>
      </w:rPr>
    </w:lvl>
    <w:lvl w:ilvl="2" w:tplc="340A0005" w:tentative="1">
      <w:start w:val="1"/>
      <w:numFmt w:val="bullet"/>
      <w:lvlText w:val=""/>
      <w:lvlJc w:val="left"/>
      <w:pPr>
        <w:ind w:left="2682" w:hanging="360"/>
      </w:pPr>
      <w:rPr>
        <w:rFonts w:ascii="Wingdings" w:hAnsi="Wingdings" w:hint="default"/>
      </w:rPr>
    </w:lvl>
    <w:lvl w:ilvl="3" w:tplc="340A0001" w:tentative="1">
      <w:start w:val="1"/>
      <w:numFmt w:val="bullet"/>
      <w:lvlText w:val=""/>
      <w:lvlJc w:val="left"/>
      <w:pPr>
        <w:ind w:left="3402" w:hanging="360"/>
      </w:pPr>
      <w:rPr>
        <w:rFonts w:ascii="Symbol" w:hAnsi="Symbol" w:hint="default"/>
      </w:rPr>
    </w:lvl>
    <w:lvl w:ilvl="4" w:tplc="340A0003" w:tentative="1">
      <w:start w:val="1"/>
      <w:numFmt w:val="bullet"/>
      <w:lvlText w:val="o"/>
      <w:lvlJc w:val="left"/>
      <w:pPr>
        <w:ind w:left="4122" w:hanging="360"/>
      </w:pPr>
      <w:rPr>
        <w:rFonts w:ascii="Courier New" w:hAnsi="Courier New" w:cs="Courier New" w:hint="default"/>
      </w:rPr>
    </w:lvl>
    <w:lvl w:ilvl="5" w:tplc="340A0005" w:tentative="1">
      <w:start w:val="1"/>
      <w:numFmt w:val="bullet"/>
      <w:lvlText w:val=""/>
      <w:lvlJc w:val="left"/>
      <w:pPr>
        <w:ind w:left="4842" w:hanging="360"/>
      </w:pPr>
      <w:rPr>
        <w:rFonts w:ascii="Wingdings" w:hAnsi="Wingdings" w:hint="default"/>
      </w:rPr>
    </w:lvl>
    <w:lvl w:ilvl="6" w:tplc="340A0001" w:tentative="1">
      <w:start w:val="1"/>
      <w:numFmt w:val="bullet"/>
      <w:lvlText w:val=""/>
      <w:lvlJc w:val="left"/>
      <w:pPr>
        <w:ind w:left="5562" w:hanging="360"/>
      </w:pPr>
      <w:rPr>
        <w:rFonts w:ascii="Symbol" w:hAnsi="Symbol" w:hint="default"/>
      </w:rPr>
    </w:lvl>
    <w:lvl w:ilvl="7" w:tplc="340A0003" w:tentative="1">
      <w:start w:val="1"/>
      <w:numFmt w:val="bullet"/>
      <w:lvlText w:val="o"/>
      <w:lvlJc w:val="left"/>
      <w:pPr>
        <w:ind w:left="6282" w:hanging="360"/>
      </w:pPr>
      <w:rPr>
        <w:rFonts w:ascii="Courier New" w:hAnsi="Courier New" w:cs="Courier New" w:hint="default"/>
      </w:rPr>
    </w:lvl>
    <w:lvl w:ilvl="8" w:tplc="340A0005" w:tentative="1">
      <w:start w:val="1"/>
      <w:numFmt w:val="bullet"/>
      <w:lvlText w:val=""/>
      <w:lvlJc w:val="left"/>
      <w:pPr>
        <w:ind w:left="7002" w:hanging="360"/>
      </w:pPr>
      <w:rPr>
        <w:rFonts w:ascii="Wingdings" w:hAnsi="Wingdings" w:hint="default"/>
      </w:rPr>
    </w:lvl>
  </w:abstractNum>
  <w:abstractNum w:abstractNumId="10">
    <w:nsid w:val="60CB09A6"/>
    <w:multiLevelType w:val="hybridMultilevel"/>
    <w:tmpl w:val="48428194"/>
    <w:lvl w:ilvl="0" w:tplc="9E5E24E8">
      <w:start w:val="1"/>
      <w:numFmt w:val="lowerLetter"/>
      <w:lvlText w:val="%1."/>
      <w:lvlJc w:val="left"/>
      <w:pPr>
        <w:ind w:left="1134" w:hanging="360"/>
      </w:pPr>
      <w:rPr>
        <w:rFonts w:ascii="Calibri" w:eastAsia="Times" w:hAnsi="Calibri" w:cs="Times New Roman"/>
        <w:b/>
      </w:rPr>
    </w:lvl>
    <w:lvl w:ilvl="1" w:tplc="340A0019" w:tentative="1">
      <w:start w:val="1"/>
      <w:numFmt w:val="lowerLetter"/>
      <w:lvlText w:val="%2."/>
      <w:lvlJc w:val="left"/>
      <w:pPr>
        <w:ind w:left="1854" w:hanging="360"/>
      </w:pPr>
    </w:lvl>
    <w:lvl w:ilvl="2" w:tplc="340A001B" w:tentative="1">
      <w:start w:val="1"/>
      <w:numFmt w:val="lowerRoman"/>
      <w:lvlText w:val="%3."/>
      <w:lvlJc w:val="right"/>
      <w:pPr>
        <w:ind w:left="2574" w:hanging="180"/>
      </w:pPr>
    </w:lvl>
    <w:lvl w:ilvl="3" w:tplc="340A000F" w:tentative="1">
      <w:start w:val="1"/>
      <w:numFmt w:val="decimal"/>
      <w:lvlText w:val="%4."/>
      <w:lvlJc w:val="left"/>
      <w:pPr>
        <w:ind w:left="3294" w:hanging="360"/>
      </w:pPr>
    </w:lvl>
    <w:lvl w:ilvl="4" w:tplc="340A0019" w:tentative="1">
      <w:start w:val="1"/>
      <w:numFmt w:val="lowerLetter"/>
      <w:lvlText w:val="%5."/>
      <w:lvlJc w:val="left"/>
      <w:pPr>
        <w:ind w:left="4014" w:hanging="360"/>
      </w:pPr>
    </w:lvl>
    <w:lvl w:ilvl="5" w:tplc="340A001B" w:tentative="1">
      <w:start w:val="1"/>
      <w:numFmt w:val="lowerRoman"/>
      <w:lvlText w:val="%6."/>
      <w:lvlJc w:val="right"/>
      <w:pPr>
        <w:ind w:left="4734" w:hanging="180"/>
      </w:pPr>
    </w:lvl>
    <w:lvl w:ilvl="6" w:tplc="340A000F" w:tentative="1">
      <w:start w:val="1"/>
      <w:numFmt w:val="decimal"/>
      <w:lvlText w:val="%7."/>
      <w:lvlJc w:val="left"/>
      <w:pPr>
        <w:ind w:left="5454" w:hanging="360"/>
      </w:pPr>
    </w:lvl>
    <w:lvl w:ilvl="7" w:tplc="340A0019" w:tentative="1">
      <w:start w:val="1"/>
      <w:numFmt w:val="lowerLetter"/>
      <w:lvlText w:val="%8."/>
      <w:lvlJc w:val="left"/>
      <w:pPr>
        <w:ind w:left="6174" w:hanging="360"/>
      </w:pPr>
    </w:lvl>
    <w:lvl w:ilvl="8" w:tplc="340A001B" w:tentative="1">
      <w:start w:val="1"/>
      <w:numFmt w:val="lowerRoman"/>
      <w:lvlText w:val="%9."/>
      <w:lvlJc w:val="right"/>
      <w:pPr>
        <w:ind w:left="6894" w:hanging="180"/>
      </w:pPr>
    </w:lvl>
  </w:abstractNum>
  <w:abstractNum w:abstractNumId="11">
    <w:nsid w:val="6E101B6A"/>
    <w:multiLevelType w:val="hybridMultilevel"/>
    <w:tmpl w:val="FB0EFC9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6E3406A6"/>
    <w:multiLevelType w:val="hybridMultilevel"/>
    <w:tmpl w:val="62966D0E"/>
    <w:lvl w:ilvl="0" w:tplc="3FE25412">
      <w:start w:val="1"/>
      <w:numFmt w:val="bullet"/>
      <w:lvlText w:val="-"/>
      <w:lvlJc w:val="left"/>
      <w:pPr>
        <w:ind w:left="1962" w:hanging="360"/>
      </w:pPr>
      <w:rPr>
        <w:rFonts w:ascii="Calibri" w:eastAsia="Times" w:hAnsi="Calibri" w:cs="Times New Roman" w:hint="default"/>
      </w:rPr>
    </w:lvl>
    <w:lvl w:ilvl="1" w:tplc="340A0003" w:tentative="1">
      <w:start w:val="1"/>
      <w:numFmt w:val="bullet"/>
      <w:lvlText w:val="o"/>
      <w:lvlJc w:val="left"/>
      <w:pPr>
        <w:ind w:left="2682" w:hanging="360"/>
      </w:pPr>
      <w:rPr>
        <w:rFonts w:ascii="Courier New" w:hAnsi="Courier New" w:cs="Courier New" w:hint="default"/>
      </w:rPr>
    </w:lvl>
    <w:lvl w:ilvl="2" w:tplc="340A0005" w:tentative="1">
      <w:start w:val="1"/>
      <w:numFmt w:val="bullet"/>
      <w:lvlText w:val=""/>
      <w:lvlJc w:val="left"/>
      <w:pPr>
        <w:ind w:left="3402" w:hanging="360"/>
      </w:pPr>
      <w:rPr>
        <w:rFonts w:ascii="Wingdings" w:hAnsi="Wingdings" w:hint="default"/>
      </w:rPr>
    </w:lvl>
    <w:lvl w:ilvl="3" w:tplc="340A0001" w:tentative="1">
      <w:start w:val="1"/>
      <w:numFmt w:val="bullet"/>
      <w:lvlText w:val=""/>
      <w:lvlJc w:val="left"/>
      <w:pPr>
        <w:ind w:left="4122" w:hanging="360"/>
      </w:pPr>
      <w:rPr>
        <w:rFonts w:ascii="Symbol" w:hAnsi="Symbol" w:hint="default"/>
      </w:rPr>
    </w:lvl>
    <w:lvl w:ilvl="4" w:tplc="340A0003" w:tentative="1">
      <w:start w:val="1"/>
      <w:numFmt w:val="bullet"/>
      <w:lvlText w:val="o"/>
      <w:lvlJc w:val="left"/>
      <w:pPr>
        <w:ind w:left="4842" w:hanging="360"/>
      </w:pPr>
      <w:rPr>
        <w:rFonts w:ascii="Courier New" w:hAnsi="Courier New" w:cs="Courier New" w:hint="default"/>
      </w:rPr>
    </w:lvl>
    <w:lvl w:ilvl="5" w:tplc="340A0005" w:tentative="1">
      <w:start w:val="1"/>
      <w:numFmt w:val="bullet"/>
      <w:lvlText w:val=""/>
      <w:lvlJc w:val="left"/>
      <w:pPr>
        <w:ind w:left="5562" w:hanging="360"/>
      </w:pPr>
      <w:rPr>
        <w:rFonts w:ascii="Wingdings" w:hAnsi="Wingdings" w:hint="default"/>
      </w:rPr>
    </w:lvl>
    <w:lvl w:ilvl="6" w:tplc="340A0001" w:tentative="1">
      <w:start w:val="1"/>
      <w:numFmt w:val="bullet"/>
      <w:lvlText w:val=""/>
      <w:lvlJc w:val="left"/>
      <w:pPr>
        <w:ind w:left="6282" w:hanging="360"/>
      </w:pPr>
      <w:rPr>
        <w:rFonts w:ascii="Symbol" w:hAnsi="Symbol" w:hint="default"/>
      </w:rPr>
    </w:lvl>
    <w:lvl w:ilvl="7" w:tplc="340A0003" w:tentative="1">
      <w:start w:val="1"/>
      <w:numFmt w:val="bullet"/>
      <w:lvlText w:val="o"/>
      <w:lvlJc w:val="left"/>
      <w:pPr>
        <w:ind w:left="7002" w:hanging="360"/>
      </w:pPr>
      <w:rPr>
        <w:rFonts w:ascii="Courier New" w:hAnsi="Courier New" w:cs="Courier New" w:hint="default"/>
      </w:rPr>
    </w:lvl>
    <w:lvl w:ilvl="8" w:tplc="340A0005" w:tentative="1">
      <w:start w:val="1"/>
      <w:numFmt w:val="bullet"/>
      <w:lvlText w:val=""/>
      <w:lvlJc w:val="left"/>
      <w:pPr>
        <w:ind w:left="7722" w:hanging="360"/>
      </w:pPr>
      <w:rPr>
        <w:rFonts w:ascii="Wingdings" w:hAnsi="Wingdings" w:hint="default"/>
      </w:rPr>
    </w:lvl>
  </w:abstractNum>
  <w:abstractNum w:abstractNumId="13">
    <w:nsid w:val="703C079A"/>
    <w:multiLevelType w:val="hybridMultilevel"/>
    <w:tmpl w:val="92EE4E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27B3670"/>
    <w:multiLevelType w:val="hybridMultilevel"/>
    <w:tmpl w:val="D0AA9368"/>
    <w:lvl w:ilvl="0" w:tplc="4556875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7287674E"/>
    <w:multiLevelType w:val="hybridMultilevel"/>
    <w:tmpl w:val="B0F6773A"/>
    <w:lvl w:ilvl="0" w:tplc="D54A2C38">
      <w:start w:val="1"/>
      <w:numFmt w:val="lowerLetter"/>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num w:numId="1">
    <w:abstractNumId w:val="11"/>
  </w:num>
  <w:num w:numId="2">
    <w:abstractNumId w:val="1"/>
  </w:num>
  <w:num w:numId="3">
    <w:abstractNumId w:val="15"/>
  </w:num>
  <w:num w:numId="4">
    <w:abstractNumId w:val="10"/>
  </w:num>
  <w:num w:numId="5">
    <w:abstractNumId w:val="8"/>
  </w:num>
  <w:num w:numId="6">
    <w:abstractNumId w:val="5"/>
  </w:num>
  <w:num w:numId="7">
    <w:abstractNumId w:val="6"/>
  </w:num>
  <w:num w:numId="8">
    <w:abstractNumId w:val="9"/>
  </w:num>
  <w:num w:numId="9">
    <w:abstractNumId w:val="12"/>
  </w:num>
  <w:num w:numId="10">
    <w:abstractNumId w:val="14"/>
  </w:num>
  <w:num w:numId="11">
    <w:abstractNumId w:val="3"/>
  </w:num>
  <w:num w:numId="12">
    <w:abstractNumId w:val="7"/>
  </w:num>
  <w:num w:numId="13">
    <w:abstractNumId w:val="4"/>
  </w:num>
  <w:num w:numId="14">
    <w:abstractNumId w:val="13"/>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4a91e3,#03447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73B"/>
    <w:rsid w:val="00010FFA"/>
    <w:rsid w:val="00011F8C"/>
    <w:rsid w:val="00017AD2"/>
    <w:rsid w:val="000252B7"/>
    <w:rsid w:val="00042A43"/>
    <w:rsid w:val="0005425B"/>
    <w:rsid w:val="00067E56"/>
    <w:rsid w:val="00074294"/>
    <w:rsid w:val="000813B5"/>
    <w:rsid w:val="00086EA1"/>
    <w:rsid w:val="00090590"/>
    <w:rsid w:val="00095712"/>
    <w:rsid w:val="000E2C1F"/>
    <w:rsid w:val="000E3E14"/>
    <w:rsid w:val="000E7B49"/>
    <w:rsid w:val="000F771E"/>
    <w:rsid w:val="00111B03"/>
    <w:rsid w:val="0011678F"/>
    <w:rsid w:val="0012329E"/>
    <w:rsid w:val="001419C6"/>
    <w:rsid w:val="00150CDE"/>
    <w:rsid w:val="001904F7"/>
    <w:rsid w:val="00191269"/>
    <w:rsid w:val="00192594"/>
    <w:rsid w:val="001B7F94"/>
    <w:rsid w:val="001C4A27"/>
    <w:rsid w:val="001E5729"/>
    <w:rsid w:val="00204F2A"/>
    <w:rsid w:val="00226430"/>
    <w:rsid w:val="0026333D"/>
    <w:rsid w:val="00263664"/>
    <w:rsid w:val="002674D4"/>
    <w:rsid w:val="0027553E"/>
    <w:rsid w:val="00276D78"/>
    <w:rsid w:val="00276F38"/>
    <w:rsid w:val="0028118B"/>
    <w:rsid w:val="00282C0B"/>
    <w:rsid w:val="002A5424"/>
    <w:rsid w:val="002B46AC"/>
    <w:rsid w:val="002C7AE0"/>
    <w:rsid w:val="002D11FD"/>
    <w:rsid w:val="002D45F8"/>
    <w:rsid w:val="002D714B"/>
    <w:rsid w:val="002F7ABA"/>
    <w:rsid w:val="00323AF9"/>
    <w:rsid w:val="003260EA"/>
    <w:rsid w:val="003421E2"/>
    <w:rsid w:val="00371280"/>
    <w:rsid w:val="0037710C"/>
    <w:rsid w:val="00383A23"/>
    <w:rsid w:val="003B2CFF"/>
    <w:rsid w:val="003E7D4E"/>
    <w:rsid w:val="003F4DEA"/>
    <w:rsid w:val="00402B14"/>
    <w:rsid w:val="00410E91"/>
    <w:rsid w:val="004112B7"/>
    <w:rsid w:val="004232B9"/>
    <w:rsid w:val="004322EC"/>
    <w:rsid w:val="0043722D"/>
    <w:rsid w:val="00440611"/>
    <w:rsid w:val="00444E29"/>
    <w:rsid w:val="00490D1B"/>
    <w:rsid w:val="004B474A"/>
    <w:rsid w:val="004C3AE6"/>
    <w:rsid w:val="004D0389"/>
    <w:rsid w:val="004E3AE1"/>
    <w:rsid w:val="004E45FD"/>
    <w:rsid w:val="004E70DC"/>
    <w:rsid w:val="00500E17"/>
    <w:rsid w:val="00504865"/>
    <w:rsid w:val="00514E48"/>
    <w:rsid w:val="00522478"/>
    <w:rsid w:val="0053232D"/>
    <w:rsid w:val="0057103E"/>
    <w:rsid w:val="005739E7"/>
    <w:rsid w:val="00585F27"/>
    <w:rsid w:val="005A00B6"/>
    <w:rsid w:val="005A25EC"/>
    <w:rsid w:val="005B5C10"/>
    <w:rsid w:val="005C3768"/>
    <w:rsid w:val="005D3D22"/>
    <w:rsid w:val="005F36D8"/>
    <w:rsid w:val="00601C5A"/>
    <w:rsid w:val="00620FEA"/>
    <w:rsid w:val="006460A5"/>
    <w:rsid w:val="00666DF5"/>
    <w:rsid w:val="0068294B"/>
    <w:rsid w:val="00691CC5"/>
    <w:rsid w:val="0069556B"/>
    <w:rsid w:val="006A34EA"/>
    <w:rsid w:val="006C6A81"/>
    <w:rsid w:val="006D5737"/>
    <w:rsid w:val="006E5F7E"/>
    <w:rsid w:val="00700A57"/>
    <w:rsid w:val="00701590"/>
    <w:rsid w:val="00722636"/>
    <w:rsid w:val="00735F3B"/>
    <w:rsid w:val="00737CB3"/>
    <w:rsid w:val="007505F1"/>
    <w:rsid w:val="007A32E7"/>
    <w:rsid w:val="007A57B8"/>
    <w:rsid w:val="007E1CDF"/>
    <w:rsid w:val="00830D5A"/>
    <w:rsid w:val="008340DB"/>
    <w:rsid w:val="00837DE4"/>
    <w:rsid w:val="00874A4B"/>
    <w:rsid w:val="00880A1F"/>
    <w:rsid w:val="008A4037"/>
    <w:rsid w:val="008E6585"/>
    <w:rsid w:val="008E701A"/>
    <w:rsid w:val="00917FEB"/>
    <w:rsid w:val="009372CE"/>
    <w:rsid w:val="009376B9"/>
    <w:rsid w:val="0095102D"/>
    <w:rsid w:val="009569AB"/>
    <w:rsid w:val="00977E13"/>
    <w:rsid w:val="00993CEF"/>
    <w:rsid w:val="009B1648"/>
    <w:rsid w:val="009C65B8"/>
    <w:rsid w:val="009E46AD"/>
    <w:rsid w:val="009F56BC"/>
    <w:rsid w:val="00A14EE0"/>
    <w:rsid w:val="00A448BB"/>
    <w:rsid w:val="00A648E3"/>
    <w:rsid w:val="00A76F9C"/>
    <w:rsid w:val="00A8230B"/>
    <w:rsid w:val="00AA0983"/>
    <w:rsid w:val="00AA1E52"/>
    <w:rsid w:val="00AA2B7B"/>
    <w:rsid w:val="00AC2158"/>
    <w:rsid w:val="00AC7655"/>
    <w:rsid w:val="00AD499C"/>
    <w:rsid w:val="00AE648B"/>
    <w:rsid w:val="00B1340F"/>
    <w:rsid w:val="00B16839"/>
    <w:rsid w:val="00B42EC1"/>
    <w:rsid w:val="00B46A06"/>
    <w:rsid w:val="00B947BC"/>
    <w:rsid w:val="00BA3CD9"/>
    <w:rsid w:val="00BC3962"/>
    <w:rsid w:val="00BC42CB"/>
    <w:rsid w:val="00BD55CF"/>
    <w:rsid w:val="00BE17C3"/>
    <w:rsid w:val="00BF3C87"/>
    <w:rsid w:val="00C051FE"/>
    <w:rsid w:val="00C45BCC"/>
    <w:rsid w:val="00C47BDB"/>
    <w:rsid w:val="00C645B6"/>
    <w:rsid w:val="00C869E0"/>
    <w:rsid w:val="00CB08D4"/>
    <w:rsid w:val="00CD23A9"/>
    <w:rsid w:val="00CD34C8"/>
    <w:rsid w:val="00CD5022"/>
    <w:rsid w:val="00CD5B21"/>
    <w:rsid w:val="00CE6946"/>
    <w:rsid w:val="00D53F4F"/>
    <w:rsid w:val="00DD5B6A"/>
    <w:rsid w:val="00DE3D80"/>
    <w:rsid w:val="00DF1EB6"/>
    <w:rsid w:val="00E021BB"/>
    <w:rsid w:val="00E2492C"/>
    <w:rsid w:val="00E42962"/>
    <w:rsid w:val="00E47DFA"/>
    <w:rsid w:val="00E554E9"/>
    <w:rsid w:val="00EA75A5"/>
    <w:rsid w:val="00EC2490"/>
    <w:rsid w:val="00ED1CD9"/>
    <w:rsid w:val="00EE332F"/>
    <w:rsid w:val="00EF302E"/>
    <w:rsid w:val="00EF5E71"/>
    <w:rsid w:val="00F320A0"/>
    <w:rsid w:val="00F43369"/>
    <w:rsid w:val="00F44386"/>
    <w:rsid w:val="00F753EA"/>
    <w:rsid w:val="00F75B9C"/>
    <w:rsid w:val="00FA2756"/>
    <w:rsid w:val="00FA6E0B"/>
    <w:rsid w:val="00FB1C2C"/>
    <w:rsid w:val="00FB673B"/>
    <w:rsid w:val="00FC5439"/>
    <w:rsid w:val="00FE70C0"/>
    <w:rsid w:val="00FE7CC4"/>
    <w:rsid w:val="00FF193E"/>
    <w:rsid w:val="00FF20C1"/>
    <w:rsid w:val="00FF3368"/>
    <w:rsid w:val="00FF5B1C"/>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4a91e3,#03447c"/>
    </o:shapedefaults>
    <o:shapelayout v:ext="edit">
      <o:idmap v:ext="edit" data="1"/>
    </o:shapelayout>
  </w:shapeDefaults>
  <w:decimalSymbol w:val="."/>
  <w:listSeparator w:val=","/>
  <w14:docId w14:val="7660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s-CL" w:eastAsia="es-C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9C6"/>
    <w:rPr>
      <w:sz w:val="24"/>
      <w:lang w:val="es-ES_tradnl"/>
    </w:rPr>
  </w:style>
  <w:style w:type="paragraph" w:styleId="Ttulo1">
    <w:name w:val="heading 1"/>
    <w:basedOn w:val="Normal"/>
    <w:next w:val="Normal"/>
    <w:link w:val="Ttulo1Car"/>
    <w:uiPriority w:val="9"/>
    <w:qFormat/>
    <w:rsid w:val="001419C6"/>
    <w:pPr>
      <w:keepNext/>
      <w:spacing w:before="240" w:after="60"/>
      <w:outlineLvl w:val="0"/>
    </w:pPr>
    <w:rPr>
      <w:rFonts w:ascii="Helvetica" w:hAnsi="Helvetica"/>
      <w:b/>
      <w:kern w:val="32"/>
      <w:sz w:val="32"/>
    </w:rPr>
  </w:style>
  <w:style w:type="paragraph" w:styleId="Ttulo2">
    <w:name w:val="heading 2"/>
    <w:basedOn w:val="Normal"/>
    <w:next w:val="Normal"/>
    <w:link w:val="Ttulo2Car"/>
    <w:uiPriority w:val="9"/>
    <w:qFormat/>
    <w:rsid w:val="001419C6"/>
    <w:pPr>
      <w:keepNext/>
      <w:spacing w:line="216" w:lineRule="auto"/>
      <w:jc w:val="right"/>
      <w:outlineLvl w:val="1"/>
    </w:pPr>
    <w:rPr>
      <w:rFonts w:ascii="Swiss 721 Condensed BT" w:hAnsi="Swiss 721 Condensed BT"/>
      <w:b/>
      <w:color w:val="003C69"/>
      <w:sz w:val="18"/>
    </w:rPr>
  </w:style>
  <w:style w:type="paragraph" w:styleId="Ttulo3">
    <w:name w:val="heading 3"/>
    <w:basedOn w:val="Normal"/>
    <w:next w:val="Normal"/>
    <w:link w:val="Ttulo3Car"/>
    <w:uiPriority w:val="9"/>
    <w:semiHidden/>
    <w:unhideWhenUsed/>
    <w:qFormat/>
    <w:rsid w:val="00A648E3"/>
    <w:pPr>
      <w:keepNext/>
      <w:tabs>
        <w:tab w:val="num" w:pos="2160"/>
      </w:tabs>
      <w:spacing w:before="240" w:after="60"/>
      <w:ind w:left="2160" w:hanging="720"/>
      <w:outlineLvl w:val="2"/>
    </w:pPr>
    <w:rPr>
      <w:rFonts w:ascii="Cambria" w:eastAsia="Times New Roman" w:hAnsi="Cambria"/>
      <w:b/>
      <w:bCs/>
      <w:sz w:val="26"/>
      <w:szCs w:val="26"/>
      <w:lang w:val="x-none" w:eastAsia="x-none"/>
    </w:rPr>
  </w:style>
  <w:style w:type="paragraph" w:styleId="Ttulo4">
    <w:name w:val="heading 4"/>
    <w:basedOn w:val="Normal"/>
    <w:next w:val="Normal"/>
    <w:link w:val="Ttulo4Car"/>
    <w:uiPriority w:val="9"/>
    <w:semiHidden/>
    <w:unhideWhenUsed/>
    <w:qFormat/>
    <w:rsid w:val="00A648E3"/>
    <w:pPr>
      <w:keepNext/>
      <w:tabs>
        <w:tab w:val="num" w:pos="2880"/>
      </w:tabs>
      <w:spacing w:before="240" w:after="60"/>
      <w:ind w:left="2880" w:hanging="720"/>
      <w:outlineLvl w:val="3"/>
    </w:pPr>
    <w:rPr>
      <w:rFonts w:ascii="Calibri" w:eastAsia="Times New Roman" w:hAnsi="Calibri"/>
      <w:b/>
      <w:bCs/>
      <w:sz w:val="28"/>
      <w:szCs w:val="28"/>
      <w:lang w:val="x-none" w:eastAsia="x-none"/>
    </w:rPr>
  </w:style>
  <w:style w:type="paragraph" w:styleId="Ttulo5">
    <w:name w:val="heading 5"/>
    <w:basedOn w:val="Normal"/>
    <w:next w:val="Normal"/>
    <w:link w:val="Ttulo5Car"/>
    <w:uiPriority w:val="9"/>
    <w:semiHidden/>
    <w:unhideWhenUsed/>
    <w:qFormat/>
    <w:rsid w:val="00A648E3"/>
    <w:pPr>
      <w:tabs>
        <w:tab w:val="num" w:pos="3600"/>
      </w:tabs>
      <w:spacing w:before="240" w:after="60"/>
      <w:ind w:left="3600" w:hanging="720"/>
      <w:outlineLvl w:val="4"/>
    </w:pPr>
    <w:rPr>
      <w:rFonts w:ascii="Calibri" w:eastAsia="Times New Roman" w:hAnsi="Calibri"/>
      <w:b/>
      <w:bCs/>
      <w:i/>
      <w:iCs/>
      <w:sz w:val="26"/>
      <w:szCs w:val="26"/>
      <w:lang w:val="x-none" w:eastAsia="x-none"/>
    </w:rPr>
  </w:style>
  <w:style w:type="paragraph" w:styleId="Ttulo6">
    <w:name w:val="heading 6"/>
    <w:basedOn w:val="Normal"/>
    <w:next w:val="Normal"/>
    <w:link w:val="Ttulo6Car"/>
    <w:unhideWhenUsed/>
    <w:qFormat/>
    <w:rsid w:val="00EA75A5"/>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A648E3"/>
    <w:pPr>
      <w:tabs>
        <w:tab w:val="num" w:pos="5040"/>
      </w:tabs>
      <w:spacing w:before="240" w:after="60"/>
      <w:ind w:left="5040" w:hanging="720"/>
      <w:outlineLvl w:val="6"/>
    </w:pPr>
    <w:rPr>
      <w:rFonts w:ascii="Calibri" w:eastAsia="Times New Roman" w:hAnsi="Calibri"/>
      <w:szCs w:val="24"/>
      <w:lang w:val="x-none" w:eastAsia="x-none"/>
    </w:rPr>
  </w:style>
  <w:style w:type="paragraph" w:styleId="Ttulo8">
    <w:name w:val="heading 8"/>
    <w:basedOn w:val="Normal"/>
    <w:next w:val="Normal"/>
    <w:link w:val="Ttulo8Car"/>
    <w:uiPriority w:val="9"/>
    <w:semiHidden/>
    <w:unhideWhenUsed/>
    <w:qFormat/>
    <w:rsid w:val="00A648E3"/>
    <w:pPr>
      <w:tabs>
        <w:tab w:val="num" w:pos="5760"/>
      </w:tabs>
      <w:spacing w:before="240" w:after="60"/>
      <w:ind w:left="5760" w:hanging="720"/>
      <w:outlineLvl w:val="7"/>
    </w:pPr>
    <w:rPr>
      <w:rFonts w:ascii="Calibri" w:eastAsia="Times New Roman" w:hAnsi="Calibri"/>
      <w:i/>
      <w:iCs/>
      <w:szCs w:val="24"/>
      <w:lang w:val="x-none" w:eastAsia="x-none"/>
    </w:rPr>
  </w:style>
  <w:style w:type="paragraph" w:styleId="Ttulo9">
    <w:name w:val="heading 9"/>
    <w:basedOn w:val="Normal"/>
    <w:next w:val="Normal"/>
    <w:link w:val="Ttulo9Car"/>
    <w:uiPriority w:val="9"/>
    <w:semiHidden/>
    <w:unhideWhenUsed/>
    <w:qFormat/>
    <w:rsid w:val="00A648E3"/>
    <w:pPr>
      <w:tabs>
        <w:tab w:val="num" w:pos="6480"/>
      </w:tabs>
      <w:spacing w:before="240" w:after="60"/>
      <w:ind w:left="6480" w:hanging="720"/>
      <w:outlineLvl w:val="8"/>
    </w:pPr>
    <w:rPr>
      <w:rFonts w:ascii="Cambria" w:eastAsia="Times New Roman" w:hAnsi="Cambria"/>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419C6"/>
    <w:pPr>
      <w:tabs>
        <w:tab w:val="center" w:pos="4252"/>
        <w:tab w:val="right" w:pos="8504"/>
      </w:tabs>
    </w:pPr>
  </w:style>
  <w:style w:type="paragraph" w:styleId="Piedepgina">
    <w:name w:val="footer"/>
    <w:basedOn w:val="Normal"/>
    <w:link w:val="PiedepginaCar"/>
    <w:uiPriority w:val="99"/>
    <w:semiHidden/>
    <w:rsid w:val="001419C6"/>
    <w:pPr>
      <w:tabs>
        <w:tab w:val="center" w:pos="4252"/>
        <w:tab w:val="right" w:pos="8504"/>
      </w:tabs>
    </w:pPr>
  </w:style>
  <w:style w:type="character" w:styleId="Hipervnculo">
    <w:name w:val="Hyperlink"/>
    <w:semiHidden/>
    <w:rsid w:val="001419C6"/>
    <w:rPr>
      <w:color w:val="0000FF"/>
      <w:u w:val="single"/>
    </w:rPr>
  </w:style>
  <w:style w:type="paragraph" w:styleId="Textodeglobo">
    <w:name w:val="Balloon Text"/>
    <w:basedOn w:val="Normal"/>
    <w:link w:val="TextodegloboCar"/>
    <w:uiPriority w:val="99"/>
    <w:semiHidden/>
    <w:unhideWhenUsed/>
    <w:rsid w:val="00B1340F"/>
    <w:rPr>
      <w:rFonts w:ascii="Tahoma" w:hAnsi="Tahoma" w:cs="Tahoma"/>
      <w:sz w:val="16"/>
      <w:szCs w:val="16"/>
    </w:rPr>
  </w:style>
  <w:style w:type="character" w:customStyle="1" w:styleId="TextodegloboCar">
    <w:name w:val="Texto de globo Car"/>
    <w:link w:val="Textodeglobo"/>
    <w:uiPriority w:val="99"/>
    <w:semiHidden/>
    <w:rsid w:val="00B1340F"/>
    <w:rPr>
      <w:rFonts w:ascii="Tahoma" w:hAnsi="Tahoma" w:cs="Tahoma"/>
      <w:sz w:val="16"/>
      <w:szCs w:val="16"/>
      <w:lang w:val="es-ES_tradnl"/>
    </w:rPr>
  </w:style>
  <w:style w:type="paragraph" w:styleId="Prrafodelista">
    <w:name w:val="List Paragraph"/>
    <w:basedOn w:val="Normal"/>
    <w:uiPriority w:val="34"/>
    <w:qFormat/>
    <w:rsid w:val="00B1340F"/>
    <w:pPr>
      <w:ind w:left="720"/>
      <w:contextualSpacing/>
    </w:pPr>
  </w:style>
  <w:style w:type="character" w:customStyle="1" w:styleId="Ttulo6Car">
    <w:name w:val="Título 6 Car"/>
    <w:basedOn w:val="Fuentedeprrafopredeter"/>
    <w:link w:val="Ttulo6"/>
    <w:rsid w:val="00EA75A5"/>
    <w:rPr>
      <w:rFonts w:asciiTheme="majorHAnsi" w:eastAsiaTheme="majorEastAsia" w:hAnsiTheme="majorHAnsi" w:cstheme="majorBidi"/>
      <w:i/>
      <w:iCs/>
      <w:color w:val="243F60" w:themeColor="accent1" w:themeShade="7F"/>
      <w:sz w:val="24"/>
      <w:lang w:val="es-ES_tradnl"/>
    </w:rPr>
  </w:style>
  <w:style w:type="paragraph" w:styleId="Textonotaalfinal">
    <w:name w:val="endnote text"/>
    <w:link w:val="TextonotaalfinalCar"/>
    <w:rsid w:val="00095712"/>
    <w:pPr>
      <w:widowControl w:val="0"/>
    </w:pPr>
    <w:rPr>
      <w:rFonts w:ascii="Courier" w:eastAsia="ヒラギノ角ゴ Pro W3" w:hAnsi="Courier"/>
      <w:color w:val="000000"/>
      <w:sz w:val="24"/>
      <w:lang w:val="es-ES_tradnl" w:eastAsia="es-ES_tradnl"/>
    </w:rPr>
  </w:style>
  <w:style w:type="character" w:customStyle="1" w:styleId="TextonotaalfinalCar">
    <w:name w:val="Texto nota al final Car"/>
    <w:basedOn w:val="Fuentedeprrafopredeter"/>
    <w:link w:val="Textonotaalfinal"/>
    <w:rsid w:val="00095712"/>
    <w:rPr>
      <w:rFonts w:ascii="Courier" w:eastAsia="ヒラギノ角ゴ Pro W3" w:hAnsi="Courier"/>
      <w:color w:val="000000"/>
      <w:sz w:val="24"/>
      <w:lang w:val="es-ES_tradnl" w:eastAsia="es-ES_tradnl"/>
    </w:rPr>
  </w:style>
  <w:style w:type="character" w:customStyle="1" w:styleId="Ttulo2Car">
    <w:name w:val="Título 2 Car"/>
    <w:link w:val="Ttulo2"/>
    <w:uiPriority w:val="9"/>
    <w:rsid w:val="00CE6946"/>
    <w:rPr>
      <w:rFonts w:ascii="Swiss 721 Condensed BT" w:hAnsi="Swiss 721 Condensed BT"/>
      <w:b/>
      <w:color w:val="003C69"/>
      <w:sz w:val="18"/>
      <w:lang w:val="es-ES_tradnl"/>
    </w:rPr>
  </w:style>
  <w:style w:type="character" w:customStyle="1" w:styleId="Ttulo3Car">
    <w:name w:val="Título 3 Car"/>
    <w:basedOn w:val="Fuentedeprrafopredeter"/>
    <w:link w:val="Ttulo3"/>
    <w:uiPriority w:val="9"/>
    <w:semiHidden/>
    <w:rsid w:val="00A648E3"/>
    <w:rPr>
      <w:rFonts w:ascii="Cambria" w:eastAsia="Times New Roman" w:hAnsi="Cambria"/>
      <w:b/>
      <w:bCs/>
      <w:sz w:val="26"/>
      <w:szCs w:val="26"/>
      <w:lang w:val="x-none" w:eastAsia="x-none"/>
    </w:rPr>
  </w:style>
  <w:style w:type="character" w:customStyle="1" w:styleId="Ttulo4Car">
    <w:name w:val="Título 4 Car"/>
    <w:basedOn w:val="Fuentedeprrafopredeter"/>
    <w:link w:val="Ttulo4"/>
    <w:uiPriority w:val="9"/>
    <w:semiHidden/>
    <w:rsid w:val="00A648E3"/>
    <w:rPr>
      <w:rFonts w:ascii="Calibri" w:eastAsia="Times New Roman" w:hAnsi="Calibri"/>
      <w:b/>
      <w:bCs/>
      <w:sz w:val="28"/>
      <w:szCs w:val="28"/>
      <w:lang w:val="x-none" w:eastAsia="x-none"/>
    </w:rPr>
  </w:style>
  <w:style w:type="character" w:customStyle="1" w:styleId="Ttulo5Car">
    <w:name w:val="Título 5 Car"/>
    <w:basedOn w:val="Fuentedeprrafopredeter"/>
    <w:link w:val="Ttulo5"/>
    <w:uiPriority w:val="9"/>
    <w:semiHidden/>
    <w:rsid w:val="00A648E3"/>
    <w:rPr>
      <w:rFonts w:ascii="Calibri" w:eastAsia="Times New Roman" w:hAnsi="Calibri"/>
      <w:b/>
      <w:bCs/>
      <w:i/>
      <w:iCs/>
      <w:sz w:val="26"/>
      <w:szCs w:val="26"/>
      <w:lang w:val="x-none" w:eastAsia="x-none"/>
    </w:rPr>
  </w:style>
  <w:style w:type="character" w:customStyle="1" w:styleId="Ttulo7Car">
    <w:name w:val="Título 7 Car"/>
    <w:basedOn w:val="Fuentedeprrafopredeter"/>
    <w:link w:val="Ttulo7"/>
    <w:uiPriority w:val="9"/>
    <w:semiHidden/>
    <w:rsid w:val="00A648E3"/>
    <w:rPr>
      <w:rFonts w:ascii="Calibri" w:eastAsia="Times New Roman" w:hAnsi="Calibri"/>
      <w:sz w:val="24"/>
      <w:szCs w:val="24"/>
      <w:lang w:val="x-none" w:eastAsia="x-none"/>
    </w:rPr>
  </w:style>
  <w:style w:type="character" w:customStyle="1" w:styleId="Ttulo8Car">
    <w:name w:val="Título 8 Car"/>
    <w:basedOn w:val="Fuentedeprrafopredeter"/>
    <w:link w:val="Ttulo8"/>
    <w:uiPriority w:val="9"/>
    <w:semiHidden/>
    <w:rsid w:val="00A648E3"/>
    <w:rPr>
      <w:rFonts w:ascii="Calibri" w:eastAsia="Times New Roman" w:hAnsi="Calibri"/>
      <w:i/>
      <w:iCs/>
      <w:sz w:val="24"/>
      <w:szCs w:val="24"/>
      <w:lang w:val="x-none" w:eastAsia="x-none"/>
    </w:rPr>
  </w:style>
  <w:style w:type="character" w:customStyle="1" w:styleId="Ttulo9Car">
    <w:name w:val="Título 9 Car"/>
    <w:basedOn w:val="Fuentedeprrafopredeter"/>
    <w:link w:val="Ttulo9"/>
    <w:uiPriority w:val="9"/>
    <w:semiHidden/>
    <w:rsid w:val="00A648E3"/>
    <w:rPr>
      <w:rFonts w:ascii="Cambria" w:eastAsia="Times New Roman" w:hAnsi="Cambria"/>
      <w:sz w:val="22"/>
      <w:szCs w:val="22"/>
      <w:lang w:val="x-none" w:eastAsia="x-none"/>
    </w:rPr>
  </w:style>
  <w:style w:type="character" w:customStyle="1" w:styleId="Ttulo1Car">
    <w:name w:val="Título 1 Car"/>
    <w:link w:val="Ttulo1"/>
    <w:uiPriority w:val="9"/>
    <w:rsid w:val="00A648E3"/>
    <w:rPr>
      <w:rFonts w:ascii="Helvetica" w:hAnsi="Helvetica"/>
      <w:b/>
      <w:kern w:val="32"/>
      <w:sz w:val="32"/>
      <w:lang w:val="es-ES_tradnl"/>
    </w:rPr>
  </w:style>
  <w:style w:type="character" w:customStyle="1" w:styleId="EncabezadoCar">
    <w:name w:val="Encabezado Car"/>
    <w:link w:val="Encabezado"/>
    <w:uiPriority w:val="99"/>
    <w:rsid w:val="00A648E3"/>
    <w:rPr>
      <w:sz w:val="24"/>
      <w:lang w:val="es-ES_tradnl"/>
    </w:rPr>
  </w:style>
  <w:style w:type="character" w:customStyle="1" w:styleId="PiedepginaCar">
    <w:name w:val="Pie de página Car"/>
    <w:link w:val="Piedepgina"/>
    <w:uiPriority w:val="99"/>
    <w:semiHidden/>
    <w:rsid w:val="00A648E3"/>
    <w:rPr>
      <w:sz w:val="24"/>
      <w:lang w:val="es-ES_tradnl"/>
    </w:rPr>
  </w:style>
  <w:style w:type="paragraph" w:customStyle="1" w:styleId="Default">
    <w:name w:val="Default"/>
    <w:rsid w:val="00A648E3"/>
    <w:pPr>
      <w:autoSpaceDE w:val="0"/>
      <w:autoSpaceDN w:val="0"/>
      <w:adjustRightInd w:val="0"/>
    </w:pPr>
    <w:rPr>
      <w:rFonts w:ascii="Century Gothic" w:eastAsia="Times New Roman" w:hAnsi="Century Gothic" w:cs="Century Gothic"/>
      <w:color w:val="000000"/>
      <w:sz w:val="24"/>
      <w:szCs w:val="24"/>
      <w:lang w:val="es-ES" w:eastAsia="es-ES"/>
    </w:rPr>
  </w:style>
  <w:style w:type="paragraph" w:styleId="Textodecuerpo">
    <w:name w:val="Body Text"/>
    <w:basedOn w:val="Normal"/>
    <w:link w:val="TextodecuerpoCar"/>
    <w:rsid w:val="00CB08D4"/>
    <w:pPr>
      <w:spacing w:after="120"/>
    </w:pPr>
    <w:rPr>
      <w:rFonts w:ascii="Times New Roman" w:eastAsia="Times New Roman" w:hAnsi="Times New Roman"/>
      <w:szCs w:val="24"/>
      <w:lang w:val="es-ES" w:eastAsia="es-ES"/>
    </w:rPr>
  </w:style>
  <w:style w:type="character" w:customStyle="1" w:styleId="TextodecuerpoCar">
    <w:name w:val="Texto de cuerpo Car"/>
    <w:basedOn w:val="Fuentedeprrafopredeter"/>
    <w:link w:val="Textodecuerpo"/>
    <w:rsid w:val="00CB08D4"/>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s-CL" w:eastAsia="es-C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9C6"/>
    <w:rPr>
      <w:sz w:val="24"/>
      <w:lang w:val="es-ES_tradnl"/>
    </w:rPr>
  </w:style>
  <w:style w:type="paragraph" w:styleId="Ttulo1">
    <w:name w:val="heading 1"/>
    <w:basedOn w:val="Normal"/>
    <w:next w:val="Normal"/>
    <w:link w:val="Ttulo1Car"/>
    <w:uiPriority w:val="9"/>
    <w:qFormat/>
    <w:rsid w:val="001419C6"/>
    <w:pPr>
      <w:keepNext/>
      <w:spacing w:before="240" w:after="60"/>
      <w:outlineLvl w:val="0"/>
    </w:pPr>
    <w:rPr>
      <w:rFonts w:ascii="Helvetica" w:hAnsi="Helvetica"/>
      <w:b/>
      <w:kern w:val="32"/>
      <w:sz w:val="32"/>
    </w:rPr>
  </w:style>
  <w:style w:type="paragraph" w:styleId="Ttulo2">
    <w:name w:val="heading 2"/>
    <w:basedOn w:val="Normal"/>
    <w:next w:val="Normal"/>
    <w:link w:val="Ttulo2Car"/>
    <w:uiPriority w:val="9"/>
    <w:qFormat/>
    <w:rsid w:val="001419C6"/>
    <w:pPr>
      <w:keepNext/>
      <w:spacing w:line="216" w:lineRule="auto"/>
      <w:jc w:val="right"/>
      <w:outlineLvl w:val="1"/>
    </w:pPr>
    <w:rPr>
      <w:rFonts w:ascii="Swiss 721 Condensed BT" w:hAnsi="Swiss 721 Condensed BT"/>
      <w:b/>
      <w:color w:val="003C69"/>
      <w:sz w:val="18"/>
    </w:rPr>
  </w:style>
  <w:style w:type="paragraph" w:styleId="Ttulo3">
    <w:name w:val="heading 3"/>
    <w:basedOn w:val="Normal"/>
    <w:next w:val="Normal"/>
    <w:link w:val="Ttulo3Car"/>
    <w:uiPriority w:val="9"/>
    <w:semiHidden/>
    <w:unhideWhenUsed/>
    <w:qFormat/>
    <w:rsid w:val="00A648E3"/>
    <w:pPr>
      <w:keepNext/>
      <w:tabs>
        <w:tab w:val="num" w:pos="2160"/>
      </w:tabs>
      <w:spacing w:before="240" w:after="60"/>
      <w:ind w:left="2160" w:hanging="720"/>
      <w:outlineLvl w:val="2"/>
    </w:pPr>
    <w:rPr>
      <w:rFonts w:ascii="Cambria" w:eastAsia="Times New Roman" w:hAnsi="Cambria"/>
      <w:b/>
      <w:bCs/>
      <w:sz w:val="26"/>
      <w:szCs w:val="26"/>
      <w:lang w:val="x-none" w:eastAsia="x-none"/>
    </w:rPr>
  </w:style>
  <w:style w:type="paragraph" w:styleId="Ttulo4">
    <w:name w:val="heading 4"/>
    <w:basedOn w:val="Normal"/>
    <w:next w:val="Normal"/>
    <w:link w:val="Ttulo4Car"/>
    <w:uiPriority w:val="9"/>
    <w:semiHidden/>
    <w:unhideWhenUsed/>
    <w:qFormat/>
    <w:rsid w:val="00A648E3"/>
    <w:pPr>
      <w:keepNext/>
      <w:tabs>
        <w:tab w:val="num" w:pos="2880"/>
      </w:tabs>
      <w:spacing w:before="240" w:after="60"/>
      <w:ind w:left="2880" w:hanging="720"/>
      <w:outlineLvl w:val="3"/>
    </w:pPr>
    <w:rPr>
      <w:rFonts w:ascii="Calibri" w:eastAsia="Times New Roman" w:hAnsi="Calibri"/>
      <w:b/>
      <w:bCs/>
      <w:sz w:val="28"/>
      <w:szCs w:val="28"/>
      <w:lang w:val="x-none" w:eastAsia="x-none"/>
    </w:rPr>
  </w:style>
  <w:style w:type="paragraph" w:styleId="Ttulo5">
    <w:name w:val="heading 5"/>
    <w:basedOn w:val="Normal"/>
    <w:next w:val="Normal"/>
    <w:link w:val="Ttulo5Car"/>
    <w:uiPriority w:val="9"/>
    <w:semiHidden/>
    <w:unhideWhenUsed/>
    <w:qFormat/>
    <w:rsid w:val="00A648E3"/>
    <w:pPr>
      <w:tabs>
        <w:tab w:val="num" w:pos="3600"/>
      </w:tabs>
      <w:spacing w:before="240" w:after="60"/>
      <w:ind w:left="3600" w:hanging="720"/>
      <w:outlineLvl w:val="4"/>
    </w:pPr>
    <w:rPr>
      <w:rFonts w:ascii="Calibri" w:eastAsia="Times New Roman" w:hAnsi="Calibri"/>
      <w:b/>
      <w:bCs/>
      <w:i/>
      <w:iCs/>
      <w:sz w:val="26"/>
      <w:szCs w:val="26"/>
      <w:lang w:val="x-none" w:eastAsia="x-none"/>
    </w:rPr>
  </w:style>
  <w:style w:type="paragraph" w:styleId="Ttulo6">
    <w:name w:val="heading 6"/>
    <w:basedOn w:val="Normal"/>
    <w:next w:val="Normal"/>
    <w:link w:val="Ttulo6Car"/>
    <w:unhideWhenUsed/>
    <w:qFormat/>
    <w:rsid w:val="00EA75A5"/>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A648E3"/>
    <w:pPr>
      <w:tabs>
        <w:tab w:val="num" w:pos="5040"/>
      </w:tabs>
      <w:spacing w:before="240" w:after="60"/>
      <w:ind w:left="5040" w:hanging="720"/>
      <w:outlineLvl w:val="6"/>
    </w:pPr>
    <w:rPr>
      <w:rFonts w:ascii="Calibri" w:eastAsia="Times New Roman" w:hAnsi="Calibri"/>
      <w:szCs w:val="24"/>
      <w:lang w:val="x-none" w:eastAsia="x-none"/>
    </w:rPr>
  </w:style>
  <w:style w:type="paragraph" w:styleId="Ttulo8">
    <w:name w:val="heading 8"/>
    <w:basedOn w:val="Normal"/>
    <w:next w:val="Normal"/>
    <w:link w:val="Ttulo8Car"/>
    <w:uiPriority w:val="9"/>
    <w:semiHidden/>
    <w:unhideWhenUsed/>
    <w:qFormat/>
    <w:rsid w:val="00A648E3"/>
    <w:pPr>
      <w:tabs>
        <w:tab w:val="num" w:pos="5760"/>
      </w:tabs>
      <w:spacing w:before="240" w:after="60"/>
      <w:ind w:left="5760" w:hanging="720"/>
      <w:outlineLvl w:val="7"/>
    </w:pPr>
    <w:rPr>
      <w:rFonts w:ascii="Calibri" w:eastAsia="Times New Roman" w:hAnsi="Calibri"/>
      <w:i/>
      <w:iCs/>
      <w:szCs w:val="24"/>
      <w:lang w:val="x-none" w:eastAsia="x-none"/>
    </w:rPr>
  </w:style>
  <w:style w:type="paragraph" w:styleId="Ttulo9">
    <w:name w:val="heading 9"/>
    <w:basedOn w:val="Normal"/>
    <w:next w:val="Normal"/>
    <w:link w:val="Ttulo9Car"/>
    <w:uiPriority w:val="9"/>
    <w:semiHidden/>
    <w:unhideWhenUsed/>
    <w:qFormat/>
    <w:rsid w:val="00A648E3"/>
    <w:pPr>
      <w:tabs>
        <w:tab w:val="num" w:pos="6480"/>
      </w:tabs>
      <w:spacing w:before="240" w:after="60"/>
      <w:ind w:left="6480" w:hanging="720"/>
      <w:outlineLvl w:val="8"/>
    </w:pPr>
    <w:rPr>
      <w:rFonts w:ascii="Cambria" w:eastAsia="Times New Roman" w:hAnsi="Cambria"/>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419C6"/>
    <w:pPr>
      <w:tabs>
        <w:tab w:val="center" w:pos="4252"/>
        <w:tab w:val="right" w:pos="8504"/>
      </w:tabs>
    </w:pPr>
  </w:style>
  <w:style w:type="paragraph" w:styleId="Piedepgina">
    <w:name w:val="footer"/>
    <w:basedOn w:val="Normal"/>
    <w:link w:val="PiedepginaCar"/>
    <w:uiPriority w:val="99"/>
    <w:semiHidden/>
    <w:rsid w:val="001419C6"/>
    <w:pPr>
      <w:tabs>
        <w:tab w:val="center" w:pos="4252"/>
        <w:tab w:val="right" w:pos="8504"/>
      </w:tabs>
    </w:pPr>
  </w:style>
  <w:style w:type="character" w:styleId="Hipervnculo">
    <w:name w:val="Hyperlink"/>
    <w:semiHidden/>
    <w:rsid w:val="001419C6"/>
    <w:rPr>
      <w:color w:val="0000FF"/>
      <w:u w:val="single"/>
    </w:rPr>
  </w:style>
  <w:style w:type="paragraph" w:styleId="Textodeglobo">
    <w:name w:val="Balloon Text"/>
    <w:basedOn w:val="Normal"/>
    <w:link w:val="TextodegloboCar"/>
    <w:uiPriority w:val="99"/>
    <w:semiHidden/>
    <w:unhideWhenUsed/>
    <w:rsid w:val="00B1340F"/>
    <w:rPr>
      <w:rFonts w:ascii="Tahoma" w:hAnsi="Tahoma" w:cs="Tahoma"/>
      <w:sz w:val="16"/>
      <w:szCs w:val="16"/>
    </w:rPr>
  </w:style>
  <w:style w:type="character" w:customStyle="1" w:styleId="TextodegloboCar">
    <w:name w:val="Texto de globo Car"/>
    <w:link w:val="Textodeglobo"/>
    <w:uiPriority w:val="99"/>
    <w:semiHidden/>
    <w:rsid w:val="00B1340F"/>
    <w:rPr>
      <w:rFonts w:ascii="Tahoma" w:hAnsi="Tahoma" w:cs="Tahoma"/>
      <w:sz w:val="16"/>
      <w:szCs w:val="16"/>
      <w:lang w:val="es-ES_tradnl"/>
    </w:rPr>
  </w:style>
  <w:style w:type="paragraph" w:styleId="Prrafodelista">
    <w:name w:val="List Paragraph"/>
    <w:basedOn w:val="Normal"/>
    <w:uiPriority w:val="34"/>
    <w:qFormat/>
    <w:rsid w:val="00B1340F"/>
    <w:pPr>
      <w:ind w:left="720"/>
      <w:contextualSpacing/>
    </w:pPr>
  </w:style>
  <w:style w:type="character" w:customStyle="1" w:styleId="Ttulo6Car">
    <w:name w:val="Título 6 Car"/>
    <w:basedOn w:val="Fuentedeprrafopredeter"/>
    <w:link w:val="Ttulo6"/>
    <w:rsid w:val="00EA75A5"/>
    <w:rPr>
      <w:rFonts w:asciiTheme="majorHAnsi" w:eastAsiaTheme="majorEastAsia" w:hAnsiTheme="majorHAnsi" w:cstheme="majorBidi"/>
      <w:i/>
      <w:iCs/>
      <w:color w:val="243F60" w:themeColor="accent1" w:themeShade="7F"/>
      <w:sz w:val="24"/>
      <w:lang w:val="es-ES_tradnl"/>
    </w:rPr>
  </w:style>
  <w:style w:type="paragraph" w:styleId="Textonotaalfinal">
    <w:name w:val="endnote text"/>
    <w:link w:val="TextonotaalfinalCar"/>
    <w:rsid w:val="00095712"/>
    <w:pPr>
      <w:widowControl w:val="0"/>
    </w:pPr>
    <w:rPr>
      <w:rFonts w:ascii="Courier" w:eastAsia="ヒラギノ角ゴ Pro W3" w:hAnsi="Courier"/>
      <w:color w:val="000000"/>
      <w:sz w:val="24"/>
      <w:lang w:val="es-ES_tradnl" w:eastAsia="es-ES_tradnl"/>
    </w:rPr>
  </w:style>
  <w:style w:type="character" w:customStyle="1" w:styleId="TextonotaalfinalCar">
    <w:name w:val="Texto nota al final Car"/>
    <w:basedOn w:val="Fuentedeprrafopredeter"/>
    <w:link w:val="Textonotaalfinal"/>
    <w:rsid w:val="00095712"/>
    <w:rPr>
      <w:rFonts w:ascii="Courier" w:eastAsia="ヒラギノ角ゴ Pro W3" w:hAnsi="Courier"/>
      <w:color w:val="000000"/>
      <w:sz w:val="24"/>
      <w:lang w:val="es-ES_tradnl" w:eastAsia="es-ES_tradnl"/>
    </w:rPr>
  </w:style>
  <w:style w:type="character" w:customStyle="1" w:styleId="Ttulo2Car">
    <w:name w:val="Título 2 Car"/>
    <w:link w:val="Ttulo2"/>
    <w:uiPriority w:val="9"/>
    <w:rsid w:val="00CE6946"/>
    <w:rPr>
      <w:rFonts w:ascii="Swiss 721 Condensed BT" w:hAnsi="Swiss 721 Condensed BT"/>
      <w:b/>
      <w:color w:val="003C69"/>
      <w:sz w:val="18"/>
      <w:lang w:val="es-ES_tradnl"/>
    </w:rPr>
  </w:style>
  <w:style w:type="character" w:customStyle="1" w:styleId="Ttulo3Car">
    <w:name w:val="Título 3 Car"/>
    <w:basedOn w:val="Fuentedeprrafopredeter"/>
    <w:link w:val="Ttulo3"/>
    <w:uiPriority w:val="9"/>
    <w:semiHidden/>
    <w:rsid w:val="00A648E3"/>
    <w:rPr>
      <w:rFonts w:ascii="Cambria" w:eastAsia="Times New Roman" w:hAnsi="Cambria"/>
      <w:b/>
      <w:bCs/>
      <w:sz w:val="26"/>
      <w:szCs w:val="26"/>
      <w:lang w:val="x-none" w:eastAsia="x-none"/>
    </w:rPr>
  </w:style>
  <w:style w:type="character" w:customStyle="1" w:styleId="Ttulo4Car">
    <w:name w:val="Título 4 Car"/>
    <w:basedOn w:val="Fuentedeprrafopredeter"/>
    <w:link w:val="Ttulo4"/>
    <w:uiPriority w:val="9"/>
    <w:semiHidden/>
    <w:rsid w:val="00A648E3"/>
    <w:rPr>
      <w:rFonts w:ascii="Calibri" w:eastAsia="Times New Roman" w:hAnsi="Calibri"/>
      <w:b/>
      <w:bCs/>
      <w:sz w:val="28"/>
      <w:szCs w:val="28"/>
      <w:lang w:val="x-none" w:eastAsia="x-none"/>
    </w:rPr>
  </w:style>
  <w:style w:type="character" w:customStyle="1" w:styleId="Ttulo5Car">
    <w:name w:val="Título 5 Car"/>
    <w:basedOn w:val="Fuentedeprrafopredeter"/>
    <w:link w:val="Ttulo5"/>
    <w:uiPriority w:val="9"/>
    <w:semiHidden/>
    <w:rsid w:val="00A648E3"/>
    <w:rPr>
      <w:rFonts w:ascii="Calibri" w:eastAsia="Times New Roman" w:hAnsi="Calibri"/>
      <w:b/>
      <w:bCs/>
      <w:i/>
      <w:iCs/>
      <w:sz w:val="26"/>
      <w:szCs w:val="26"/>
      <w:lang w:val="x-none" w:eastAsia="x-none"/>
    </w:rPr>
  </w:style>
  <w:style w:type="character" w:customStyle="1" w:styleId="Ttulo7Car">
    <w:name w:val="Título 7 Car"/>
    <w:basedOn w:val="Fuentedeprrafopredeter"/>
    <w:link w:val="Ttulo7"/>
    <w:uiPriority w:val="9"/>
    <w:semiHidden/>
    <w:rsid w:val="00A648E3"/>
    <w:rPr>
      <w:rFonts w:ascii="Calibri" w:eastAsia="Times New Roman" w:hAnsi="Calibri"/>
      <w:sz w:val="24"/>
      <w:szCs w:val="24"/>
      <w:lang w:val="x-none" w:eastAsia="x-none"/>
    </w:rPr>
  </w:style>
  <w:style w:type="character" w:customStyle="1" w:styleId="Ttulo8Car">
    <w:name w:val="Título 8 Car"/>
    <w:basedOn w:val="Fuentedeprrafopredeter"/>
    <w:link w:val="Ttulo8"/>
    <w:uiPriority w:val="9"/>
    <w:semiHidden/>
    <w:rsid w:val="00A648E3"/>
    <w:rPr>
      <w:rFonts w:ascii="Calibri" w:eastAsia="Times New Roman" w:hAnsi="Calibri"/>
      <w:i/>
      <w:iCs/>
      <w:sz w:val="24"/>
      <w:szCs w:val="24"/>
      <w:lang w:val="x-none" w:eastAsia="x-none"/>
    </w:rPr>
  </w:style>
  <w:style w:type="character" w:customStyle="1" w:styleId="Ttulo9Car">
    <w:name w:val="Título 9 Car"/>
    <w:basedOn w:val="Fuentedeprrafopredeter"/>
    <w:link w:val="Ttulo9"/>
    <w:uiPriority w:val="9"/>
    <w:semiHidden/>
    <w:rsid w:val="00A648E3"/>
    <w:rPr>
      <w:rFonts w:ascii="Cambria" w:eastAsia="Times New Roman" w:hAnsi="Cambria"/>
      <w:sz w:val="22"/>
      <w:szCs w:val="22"/>
      <w:lang w:val="x-none" w:eastAsia="x-none"/>
    </w:rPr>
  </w:style>
  <w:style w:type="character" w:customStyle="1" w:styleId="Ttulo1Car">
    <w:name w:val="Título 1 Car"/>
    <w:link w:val="Ttulo1"/>
    <w:uiPriority w:val="9"/>
    <w:rsid w:val="00A648E3"/>
    <w:rPr>
      <w:rFonts w:ascii="Helvetica" w:hAnsi="Helvetica"/>
      <w:b/>
      <w:kern w:val="32"/>
      <w:sz w:val="32"/>
      <w:lang w:val="es-ES_tradnl"/>
    </w:rPr>
  </w:style>
  <w:style w:type="character" w:customStyle="1" w:styleId="EncabezadoCar">
    <w:name w:val="Encabezado Car"/>
    <w:link w:val="Encabezado"/>
    <w:uiPriority w:val="99"/>
    <w:rsid w:val="00A648E3"/>
    <w:rPr>
      <w:sz w:val="24"/>
      <w:lang w:val="es-ES_tradnl"/>
    </w:rPr>
  </w:style>
  <w:style w:type="character" w:customStyle="1" w:styleId="PiedepginaCar">
    <w:name w:val="Pie de página Car"/>
    <w:link w:val="Piedepgina"/>
    <w:uiPriority w:val="99"/>
    <w:semiHidden/>
    <w:rsid w:val="00A648E3"/>
    <w:rPr>
      <w:sz w:val="24"/>
      <w:lang w:val="es-ES_tradnl"/>
    </w:rPr>
  </w:style>
  <w:style w:type="paragraph" w:customStyle="1" w:styleId="Default">
    <w:name w:val="Default"/>
    <w:rsid w:val="00A648E3"/>
    <w:pPr>
      <w:autoSpaceDE w:val="0"/>
      <w:autoSpaceDN w:val="0"/>
      <w:adjustRightInd w:val="0"/>
    </w:pPr>
    <w:rPr>
      <w:rFonts w:ascii="Century Gothic" w:eastAsia="Times New Roman" w:hAnsi="Century Gothic" w:cs="Century Gothic"/>
      <w:color w:val="000000"/>
      <w:sz w:val="24"/>
      <w:szCs w:val="24"/>
      <w:lang w:val="es-ES" w:eastAsia="es-ES"/>
    </w:rPr>
  </w:style>
  <w:style w:type="paragraph" w:styleId="Textodecuerpo">
    <w:name w:val="Body Text"/>
    <w:basedOn w:val="Normal"/>
    <w:link w:val="TextodecuerpoCar"/>
    <w:rsid w:val="00CB08D4"/>
    <w:pPr>
      <w:spacing w:after="120"/>
    </w:pPr>
    <w:rPr>
      <w:rFonts w:ascii="Times New Roman" w:eastAsia="Times New Roman" w:hAnsi="Times New Roman"/>
      <w:szCs w:val="24"/>
      <w:lang w:val="es-ES" w:eastAsia="es-ES"/>
    </w:rPr>
  </w:style>
  <w:style w:type="character" w:customStyle="1" w:styleId="TextodecuerpoCar">
    <w:name w:val="Texto de cuerpo Car"/>
    <w:basedOn w:val="Fuentedeprrafopredeter"/>
    <w:link w:val="Textodecuerpo"/>
    <w:rsid w:val="00CB08D4"/>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533746">
      <w:bodyDiv w:val="1"/>
      <w:marLeft w:val="0"/>
      <w:marRight w:val="0"/>
      <w:marTop w:val="0"/>
      <w:marBottom w:val="0"/>
      <w:divBdr>
        <w:top w:val="none" w:sz="0" w:space="0" w:color="auto"/>
        <w:left w:val="none" w:sz="0" w:space="0" w:color="auto"/>
        <w:bottom w:val="none" w:sz="0" w:space="0" w:color="auto"/>
        <w:right w:val="none" w:sz="0" w:space="0" w:color="auto"/>
      </w:divBdr>
    </w:div>
    <w:div w:id="1580679486">
      <w:bodyDiv w:val="1"/>
      <w:marLeft w:val="0"/>
      <w:marRight w:val="0"/>
      <w:marTop w:val="0"/>
      <w:marBottom w:val="0"/>
      <w:divBdr>
        <w:top w:val="none" w:sz="0" w:space="0" w:color="auto"/>
        <w:left w:val="none" w:sz="0" w:space="0" w:color="auto"/>
        <w:bottom w:val="none" w:sz="0" w:space="0" w:color="auto"/>
        <w:right w:val="none" w:sz="0" w:space="0" w:color="auto"/>
      </w:divBdr>
    </w:div>
    <w:div w:id="181621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orie\Documents\UNIVERSIDAD\UNIVERSIDAD%202013\COMIT&#201;%20DE%20BIO&#201;TICA%20DE%20INVESTIGACION%20UV\ACTAS%20DE%20EVALUACI&#211;N\ACTAS%20DE%20APROBACI&#211;N\CONICYT\FONDECYT\ACTA%20DE%20EVALUACI&#211;N%20BIO&#201;TICA_PROF.%20FADD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94171-B176-7643-BAAF-E5143F3AD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\Users\Marjorie\Documents\UNIVERSIDAD\UNIVERSIDAD 2013\COMITÉ DE BIOÉTICA DE INVESTIGACION UV\ACTAS DE EVALUACIÓN\ACTAS DE APROBACIÓN\CONICYT\FONDECYT\ACTA DE EVALUACIÓN BIOÉTICA_PROF. FADDA.dot</Template>
  <TotalTime>2</TotalTime>
  <Pages>2</Pages>
  <Words>988</Words>
  <Characters>5438</Characters>
  <Application>Microsoft Macintosh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Universidad de Valparaiso</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c:creator>
  <cp:lastModifiedBy>Eva</cp:lastModifiedBy>
  <cp:revision>2</cp:revision>
  <cp:lastPrinted>2015-12-04T02:54:00Z</cp:lastPrinted>
  <dcterms:created xsi:type="dcterms:W3CDTF">2015-12-07T23:57:00Z</dcterms:created>
  <dcterms:modified xsi:type="dcterms:W3CDTF">2015-12-07T23:57:00Z</dcterms:modified>
</cp:coreProperties>
</file>